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3A" w:rsidRPr="0041093A" w:rsidRDefault="0041093A" w:rsidP="00A80550">
      <w:pPr>
        <w:rPr>
          <w:color w:val="FF0000"/>
          <w:sz w:val="52"/>
          <w:szCs w:val="52"/>
        </w:rPr>
      </w:pPr>
    </w:p>
    <w:tbl>
      <w:tblPr>
        <w:tblStyle w:val="Grigliatabella"/>
        <w:tblW w:w="16586" w:type="dxa"/>
        <w:tblInd w:w="-885" w:type="dxa"/>
        <w:tblLayout w:type="fixed"/>
        <w:tblLook w:val="04A0"/>
      </w:tblPr>
      <w:tblGrid>
        <w:gridCol w:w="2269"/>
        <w:gridCol w:w="1985"/>
        <w:gridCol w:w="2551"/>
        <w:gridCol w:w="1559"/>
        <w:gridCol w:w="2127"/>
        <w:gridCol w:w="1701"/>
        <w:gridCol w:w="2835"/>
        <w:gridCol w:w="1559"/>
      </w:tblGrid>
      <w:tr w:rsidR="0041093A" w:rsidRPr="00D71A16" w:rsidTr="00E601A6">
        <w:trPr>
          <w:trHeight w:val="337"/>
        </w:trPr>
        <w:tc>
          <w:tcPr>
            <w:tcW w:w="2269" w:type="dxa"/>
          </w:tcPr>
          <w:p w:rsidR="0041093A" w:rsidRPr="0041093A" w:rsidRDefault="0041093A">
            <w:pPr>
              <w:rPr>
                <w:b/>
                <w:color w:val="FF0000"/>
                <w:sz w:val="24"/>
                <w:szCs w:val="24"/>
              </w:rPr>
            </w:pPr>
            <w:r w:rsidRPr="0041093A">
              <w:rPr>
                <w:b/>
                <w:color w:val="FF0000"/>
                <w:sz w:val="24"/>
                <w:szCs w:val="24"/>
              </w:rPr>
              <w:t>ENGLISH</w:t>
            </w:r>
          </w:p>
        </w:tc>
        <w:tc>
          <w:tcPr>
            <w:tcW w:w="1985" w:type="dxa"/>
          </w:tcPr>
          <w:p w:rsidR="0041093A" w:rsidRPr="0041093A" w:rsidRDefault="0041093A" w:rsidP="00A7139B">
            <w:pPr>
              <w:rPr>
                <w:b/>
                <w:color w:val="FF0000"/>
                <w:sz w:val="24"/>
                <w:szCs w:val="24"/>
                <w:lang w:val="en-GB"/>
              </w:rPr>
            </w:pPr>
            <w:r w:rsidRPr="0041093A">
              <w:rPr>
                <w:b/>
                <w:color w:val="FF0000"/>
                <w:sz w:val="24"/>
                <w:szCs w:val="24"/>
                <w:lang w:val="en-GB"/>
              </w:rPr>
              <w:t xml:space="preserve">DEFINITION </w:t>
            </w:r>
          </w:p>
        </w:tc>
        <w:tc>
          <w:tcPr>
            <w:tcW w:w="2551" w:type="dxa"/>
          </w:tcPr>
          <w:p w:rsidR="0041093A" w:rsidRPr="0041093A" w:rsidRDefault="0041093A" w:rsidP="0041093A">
            <w:pPr>
              <w:rPr>
                <w:b/>
                <w:color w:val="FF0000"/>
                <w:sz w:val="24"/>
                <w:szCs w:val="24"/>
              </w:rPr>
            </w:pPr>
            <w:r w:rsidRPr="0041093A">
              <w:rPr>
                <w:b/>
                <w:color w:val="FF0000"/>
                <w:sz w:val="24"/>
                <w:szCs w:val="24"/>
              </w:rPr>
              <w:t xml:space="preserve">CONTEXT </w:t>
            </w:r>
          </w:p>
        </w:tc>
        <w:tc>
          <w:tcPr>
            <w:tcW w:w="1559" w:type="dxa"/>
          </w:tcPr>
          <w:p w:rsidR="0041093A" w:rsidRPr="0041093A" w:rsidRDefault="0041093A">
            <w:pPr>
              <w:rPr>
                <w:b/>
                <w:color w:val="FF0000"/>
                <w:sz w:val="24"/>
                <w:szCs w:val="24"/>
              </w:rPr>
            </w:pPr>
            <w:r w:rsidRPr="0041093A">
              <w:rPr>
                <w:b/>
                <w:color w:val="FF0000"/>
                <w:sz w:val="24"/>
                <w:szCs w:val="24"/>
              </w:rPr>
              <w:t xml:space="preserve">SOURCE </w:t>
            </w:r>
          </w:p>
        </w:tc>
        <w:tc>
          <w:tcPr>
            <w:tcW w:w="2127" w:type="dxa"/>
          </w:tcPr>
          <w:p w:rsidR="0041093A" w:rsidRPr="0041093A" w:rsidRDefault="0041093A">
            <w:pPr>
              <w:rPr>
                <w:b/>
                <w:color w:val="FF0000"/>
                <w:sz w:val="24"/>
                <w:szCs w:val="24"/>
              </w:rPr>
            </w:pPr>
            <w:r w:rsidRPr="0041093A">
              <w:rPr>
                <w:b/>
                <w:color w:val="FF0000"/>
                <w:sz w:val="24"/>
                <w:szCs w:val="24"/>
              </w:rPr>
              <w:t xml:space="preserve">ITALIANO </w:t>
            </w:r>
          </w:p>
        </w:tc>
        <w:tc>
          <w:tcPr>
            <w:tcW w:w="1701" w:type="dxa"/>
          </w:tcPr>
          <w:p w:rsidR="0041093A" w:rsidRPr="0041093A" w:rsidRDefault="0041093A" w:rsidP="007C153B">
            <w:pPr>
              <w:rPr>
                <w:b/>
                <w:color w:val="FF0000"/>
                <w:sz w:val="24"/>
                <w:szCs w:val="24"/>
              </w:rPr>
            </w:pPr>
            <w:r w:rsidRPr="0041093A">
              <w:rPr>
                <w:b/>
                <w:color w:val="FF0000"/>
                <w:sz w:val="24"/>
                <w:szCs w:val="24"/>
              </w:rPr>
              <w:t xml:space="preserve">DEFINIZIONE </w:t>
            </w:r>
          </w:p>
        </w:tc>
        <w:tc>
          <w:tcPr>
            <w:tcW w:w="2835" w:type="dxa"/>
          </w:tcPr>
          <w:p w:rsidR="0041093A" w:rsidRPr="0041093A" w:rsidRDefault="0041093A">
            <w:pPr>
              <w:rPr>
                <w:rFonts w:cs="Arial"/>
                <w:b/>
                <w:color w:val="FF0000"/>
                <w:sz w:val="24"/>
                <w:szCs w:val="24"/>
              </w:rPr>
            </w:pPr>
            <w:r w:rsidRPr="0041093A">
              <w:rPr>
                <w:rFonts w:cs="Arial"/>
                <w:b/>
                <w:color w:val="FF0000"/>
                <w:sz w:val="24"/>
                <w:szCs w:val="24"/>
              </w:rPr>
              <w:t xml:space="preserve">CONTESTO D’USO </w:t>
            </w:r>
          </w:p>
        </w:tc>
        <w:tc>
          <w:tcPr>
            <w:tcW w:w="1559" w:type="dxa"/>
          </w:tcPr>
          <w:p w:rsidR="0041093A" w:rsidRPr="0041093A" w:rsidRDefault="0041093A">
            <w:pPr>
              <w:rPr>
                <w:b/>
                <w:color w:val="FF0000"/>
                <w:sz w:val="24"/>
                <w:szCs w:val="24"/>
              </w:rPr>
            </w:pPr>
            <w:r w:rsidRPr="0041093A">
              <w:rPr>
                <w:b/>
                <w:color w:val="FF0000"/>
                <w:sz w:val="24"/>
                <w:szCs w:val="24"/>
              </w:rPr>
              <w:t>FONTE</w:t>
            </w:r>
          </w:p>
        </w:tc>
      </w:tr>
      <w:tr w:rsidR="00E86988" w:rsidRPr="00D71A16" w:rsidTr="00E601A6">
        <w:trPr>
          <w:trHeight w:val="337"/>
        </w:trPr>
        <w:tc>
          <w:tcPr>
            <w:tcW w:w="2269" w:type="dxa"/>
          </w:tcPr>
          <w:p w:rsidR="00E86988" w:rsidRPr="009E3264" w:rsidRDefault="00E86988">
            <w:pPr>
              <w:rPr>
                <w:b/>
                <w:sz w:val="24"/>
                <w:szCs w:val="24"/>
              </w:rPr>
            </w:pPr>
            <w:r w:rsidRPr="009E3264">
              <w:rPr>
                <w:b/>
                <w:sz w:val="24"/>
                <w:szCs w:val="24"/>
              </w:rPr>
              <w:t>ADMINISTRATIVE COURTS- TAR (ITALY)</w:t>
            </w:r>
          </w:p>
        </w:tc>
        <w:tc>
          <w:tcPr>
            <w:tcW w:w="1985" w:type="dxa"/>
          </w:tcPr>
          <w:p w:rsidR="00E86988" w:rsidRPr="00A7139B" w:rsidRDefault="00E86988" w:rsidP="00A7139B">
            <w:pPr>
              <w:rPr>
                <w:lang w:val="en-GB"/>
              </w:rPr>
            </w:pPr>
            <w:r w:rsidRPr="00A7139B">
              <w:rPr>
                <w:lang w:val="en-GB"/>
              </w:rPr>
              <w:t xml:space="preserve">Administrative courts have two functions: the protection of legitimate interests and the supervision and control of public funds. </w:t>
            </w:r>
          </w:p>
        </w:tc>
        <w:tc>
          <w:tcPr>
            <w:tcW w:w="2551" w:type="dxa"/>
          </w:tcPr>
          <w:p w:rsidR="00E86988" w:rsidRPr="007D52D9" w:rsidRDefault="004249CF">
            <w:pPr>
              <w:rPr>
                <w:sz w:val="24"/>
                <w:szCs w:val="24"/>
                <w:lang w:val="en-GB"/>
              </w:rPr>
            </w:pPr>
            <w:hyperlink r:id="rId9" w:tooltip="Important immigration law disputes at administrative Courts in Italy" w:history="1">
              <w:r w:rsidR="00E86988" w:rsidRPr="007D52D9">
                <w:rPr>
                  <w:rStyle w:val="Collegamentoipertestuale"/>
                  <w:color w:val="auto"/>
                  <w:lang w:val="en-GB"/>
                </w:rPr>
                <w:t>Important immigration law disputes at administrative Courts in Italy</w:t>
              </w:r>
            </w:hyperlink>
            <w:r w:rsidR="00E86988" w:rsidRPr="007D52D9">
              <w:rPr>
                <w:lang w:val="en-GB"/>
              </w:rPr>
              <w:t>: Italian Administrative judges deal with immigration, rather then asylum claims. This is due to the operating criteria of separation between civil judges’ and administrative judges’ jurisdiction.</w:t>
            </w:r>
          </w:p>
        </w:tc>
        <w:tc>
          <w:tcPr>
            <w:tcW w:w="1559" w:type="dxa"/>
          </w:tcPr>
          <w:p w:rsidR="00E86988" w:rsidRPr="00D71A16" w:rsidRDefault="00E86988">
            <w:pPr>
              <w:rPr>
                <w:sz w:val="24"/>
                <w:szCs w:val="24"/>
              </w:rPr>
            </w:pPr>
            <w:r w:rsidRPr="007C153B">
              <w:rPr>
                <w:sz w:val="24"/>
                <w:szCs w:val="24"/>
              </w:rPr>
              <w:t>http://www.aeaj.org/spip.php?article93</w:t>
            </w:r>
          </w:p>
        </w:tc>
        <w:tc>
          <w:tcPr>
            <w:tcW w:w="2127" w:type="dxa"/>
          </w:tcPr>
          <w:p w:rsidR="00E86988" w:rsidRPr="007C153B" w:rsidRDefault="00E86988">
            <w:pPr>
              <w:rPr>
                <w:b/>
                <w:sz w:val="24"/>
                <w:szCs w:val="24"/>
              </w:rPr>
            </w:pPr>
            <w:r w:rsidRPr="007C153B">
              <w:rPr>
                <w:b/>
                <w:sz w:val="24"/>
                <w:szCs w:val="24"/>
              </w:rPr>
              <w:t xml:space="preserve">TRIBUNALI AMMINISTRATIVI </w:t>
            </w:r>
            <w:r>
              <w:rPr>
                <w:b/>
                <w:sz w:val="24"/>
                <w:szCs w:val="24"/>
              </w:rPr>
              <w:t>REGIONALI (TAR)</w:t>
            </w:r>
          </w:p>
        </w:tc>
        <w:tc>
          <w:tcPr>
            <w:tcW w:w="1701" w:type="dxa"/>
          </w:tcPr>
          <w:p w:rsidR="00E86988" w:rsidRPr="00D71A16" w:rsidRDefault="00E86988" w:rsidP="007C153B">
            <w:pPr>
              <w:rPr>
                <w:sz w:val="24"/>
                <w:szCs w:val="24"/>
              </w:rPr>
            </w:pPr>
            <w:r>
              <w:t xml:space="preserve">Organo di giurisdizione amministrativa di primo grado, competente a giudicare sui ricorsi proposti contro atti amministrativi lesivi di un interesse legittimo. </w:t>
            </w:r>
          </w:p>
        </w:tc>
        <w:tc>
          <w:tcPr>
            <w:tcW w:w="2835" w:type="dxa"/>
          </w:tcPr>
          <w:p w:rsidR="00E86988" w:rsidRPr="009E3264" w:rsidRDefault="00E86988">
            <w:r w:rsidRPr="009E3264">
              <w:rPr>
                <w:rFonts w:cs="Arial"/>
              </w:rPr>
              <w:t>Se il totale di ore assegnate è inferiore a quelle espresse nel Piano Educativo Individualizzato, infatti, è possibile intraprendere la strada dei ricorsi al TAR</w:t>
            </w:r>
            <w:r w:rsidRPr="009E3264">
              <w:rPr>
                <w:rStyle w:val="Enfasigrassetto"/>
                <w:rFonts w:cs="Arial"/>
              </w:rPr>
              <w:t>.</w:t>
            </w:r>
          </w:p>
        </w:tc>
        <w:tc>
          <w:tcPr>
            <w:tcW w:w="1559" w:type="dxa"/>
          </w:tcPr>
          <w:p w:rsidR="00E86988" w:rsidRPr="00554F6A" w:rsidRDefault="00E86988">
            <w:r w:rsidRPr="00554F6A">
              <w:t>http://www.disabili.com/scuola-a-istruzione/articoli-scuola-istruzione/27280-sostegno-la-prassi-dei-ricorsi-ai-tribunali-amministrativi</w:t>
            </w:r>
          </w:p>
        </w:tc>
      </w:tr>
      <w:tr w:rsidR="00E86988" w:rsidRPr="00AF20AF" w:rsidTr="00E601A6">
        <w:trPr>
          <w:trHeight w:val="357"/>
        </w:trPr>
        <w:tc>
          <w:tcPr>
            <w:tcW w:w="2269" w:type="dxa"/>
          </w:tcPr>
          <w:p w:rsidR="00E86988" w:rsidRPr="00FD7CCB" w:rsidRDefault="00E86988">
            <w:pPr>
              <w:rPr>
                <w:b/>
                <w:sz w:val="24"/>
                <w:szCs w:val="24"/>
                <w:lang w:val="en-US"/>
              </w:rPr>
            </w:pPr>
            <w:r w:rsidRPr="00FD7CCB">
              <w:rPr>
                <w:b/>
                <w:sz w:val="24"/>
                <w:szCs w:val="24"/>
                <w:lang w:val="en-US"/>
              </w:rPr>
              <w:t>ADVERSARIAL SYSTEM</w:t>
            </w:r>
          </w:p>
        </w:tc>
        <w:tc>
          <w:tcPr>
            <w:tcW w:w="1985" w:type="dxa"/>
          </w:tcPr>
          <w:p w:rsidR="00E86988" w:rsidRPr="00FD7CCB" w:rsidRDefault="00E86988">
            <w:pPr>
              <w:rPr>
                <w:sz w:val="24"/>
                <w:szCs w:val="24"/>
                <w:lang w:val="en-GB"/>
              </w:rPr>
            </w:pPr>
            <w:r>
              <w:rPr>
                <w:rFonts w:ascii="Calibri" w:hAnsi="Calibri"/>
                <w:lang w:val="en-GB"/>
              </w:rPr>
              <w:t>T</w:t>
            </w:r>
            <w:r w:rsidRPr="00FD7CCB">
              <w:rPr>
                <w:rFonts w:ascii="Calibri" w:hAnsi="Calibri"/>
                <w:lang w:val="en-GB"/>
              </w:rPr>
              <w:t xml:space="preserve">he system of law that relies on the contest between each </w:t>
            </w:r>
            <w:hyperlink r:id="rId10" w:tooltip="Jurist" w:history="1">
              <w:r w:rsidRPr="00FD7CCB">
                <w:rPr>
                  <w:rFonts w:ascii="Calibri" w:hAnsi="Calibri"/>
                  <w:lang w:val="en-GB"/>
                </w:rPr>
                <w:t>advocate</w:t>
              </w:r>
            </w:hyperlink>
            <w:r w:rsidRPr="00FD7CCB">
              <w:rPr>
                <w:rFonts w:ascii="Calibri" w:hAnsi="Calibri"/>
                <w:lang w:val="en-GB"/>
              </w:rPr>
              <w:t xml:space="preserve"> representing his or her party's positions and involves an impartial person or group of people, usually a </w:t>
            </w:r>
            <w:hyperlink r:id="rId11" w:tooltip="Jury" w:history="1">
              <w:r w:rsidRPr="00FD7CCB">
                <w:rPr>
                  <w:rFonts w:ascii="Calibri" w:hAnsi="Calibri"/>
                  <w:lang w:val="en-GB"/>
                </w:rPr>
                <w:t>jury</w:t>
              </w:r>
            </w:hyperlink>
            <w:r w:rsidRPr="00FD7CCB">
              <w:rPr>
                <w:rFonts w:ascii="Calibri" w:hAnsi="Calibri"/>
                <w:lang w:val="en-GB"/>
              </w:rPr>
              <w:t xml:space="preserve"> or </w:t>
            </w:r>
            <w:hyperlink r:id="rId12" w:tooltip="Judge" w:history="1">
              <w:r w:rsidRPr="00FD7CCB">
                <w:rPr>
                  <w:rFonts w:ascii="Calibri" w:hAnsi="Calibri"/>
                  <w:lang w:val="en-GB"/>
                </w:rPr>
                <w:t>judge</w:t>
              </w:r>
            </w:hyperlink>
            <w:r w:rsidRPr="00FD7CCB">
              <w:rPr>
                <w:rFonts w:ascii="Calibri" w:hAnsi="Calibri"/>
                <w:lang w:val="en-GB"/>
              </w:rPr>
              <w:t>, trying to determine the truth of the case.</w:t>
            </w:r>
          </w:p>
        </w:tc>
        <w:tc>
          <w:tcPr>
            <w:tcW w:w="2551" w:type="dxa"/>
          </w:tcPr>
          <w:p w:rsidR="00E86988" w:rsidRPr="009B5B8A" w:rsidRDefault="00E86988">
            <w:pPr>
              <w:rPr>
                <w:lang w:val="en-GB"/>
              </w:rPr>
            </w:pPr>
            <w:r w:rsidRPr="009B5B8A">
              <w:rPr>
                <w:bCs/>
                <w:color w:val="000000"/>
                <w:lang w:val="en-GB"/>
              </w:rPr>
              <w:t>Italian Penal Procedure Code: An Adversarial System of Criminal Procedure in Continental Europe</w:t>
            </w:r>
            <w:r>
              <w:rPr>
                <w:bCs/>
                <w:color w:val="000000"/>
                <w:lang w:val="en-GB"/>
              </w:rPr>
              <w:t>.</w:t>
            </w:r>
          </w:p>
        </w:tc>
        <w:tc>
          <w:tcPr>
            <w:tcW w:w="1559" w:type="dxa"/>
          </w:tcPr>
          <w:p w:rsidR="00E86988" w:rsidRPr="009B5B8A" w:rsidRDefault="00E86988">
            <w:pPr>
              <w:rPr>
                <w:lang w:val="en-US"/>
              </w:rPr>
            </w:pPr>
            <w:r w:rsidRPr="009B5B8A">
              <w:rPr>
                <w:lang w:val="en-US"/>
              </w:rPr>
              <w:t>http://heinonline.org/HOL/LandingPage?collection=journals&amp;handle=hein.journals/cjtl29&amp;div=17&amp;id=&amp;page=</w:t>
            </w:r>
          </w:p>
        </w:tc>
        <w:tc>
          <w:tcPr>
            <w:tcW w:w="2127" w:type="dxa"/>
          </w:tcPr>
          <w:p w:rsidR="00E86988" w:rsidRPr="009B5B8A" w:rsidRDefault="00E86988">
            <w:pPr>
              <w:rPr>
                <w:b/>
                <w:sz w:val="24"/>
                <w:szCs w:val="24"/>
                <w:lang w:val="en-US"/>
              </w:rPr>
            </w:pPr>
            <w:r>
              <w:rPr>
                <w:b/>
                <w:sz w:val="24"/>
                <w:szCs w:val="24"/>
                <w:lang w:val="en-US"/>
              </w:rPr>
              <w:t>SISTEMA ACC</w:t>
            </w:r>
            <w:r w:rsidRPr="009B5B8A">
              <w:rPr>
                <w:b/>
                <w:sz w:val="24"/>
                <w:szCs w:val="24"/>
                <w:lang w:val="en-US"/>
              </w:rPr>
              <w:t>USATORIO</w:t>
            </w:r>
          </w:p>
        </w:tc>
        <w:tc>
          <w:tcPr>
            <w:tcW w:w="1701" w:type="dxa"/>
          </w:tcPr>
          <w:p w:rsidR="00E86988" w:rsidRPr="00AF20AF" w:rsidRDefault="00E86988">
            <w:pPr>
              <w:rPr>
                <w:sz w:val="24"/>
                <w:szCs w:val="24"/>
                <w:lang w:val="en-US"/>
              </w:rPr>
            </w:pPr>
            <w:r>
              <w:t>Modello processuale caratterizzato dalla dialettica tra le due contrapposte posizioni dell’accusatore e dell’accusato la cui contesa viene risolta da un organo al di sopra delle parti.</w:t>
            </w:r>
          </w:p>
        </w:tc>
        <w:tc>
          <w:tcPr>
            <w:tcW w:w="2835" w:type="dxa"/>
          </w:tcPr>
          <w:p w:rsidR="00E86988" w:rsidRPr="00FC62F1" w:rsidRDefault="00E86988" w:rsidP="00FC62F1">
            <w:pPr>
              <w:autoSpaceDE w:val="0"/>
              <w:autoSpaceDN w:val="0"/>
              <w:adjustRightInd w:val="0"/>
              <w:rPr>
                <w:rFonts w:cs="ITCGaramondStd-BkNarrow"/>
              </w:rPr>
            </w:pPr>
            <w:r w:rsidRPr="00FC62F1">
              <w:rPr>
                <w:rFonts w:cs="ITCGaramondStd-BkNarrow"/>
              </w:rPr>
              <w:t>Il sistema accusatorio, che è il modello di processo proprio dei regimi politici</w:t>
            </w:r>
          </w:p>
          <w:p w:rsidR="00E86988" w:rsidRPr="00FC62F1" w:rsidRDefault="00E86988" w:rsidP="00FC62F1">
            <w:pPr>
              <w:autoSpaceDE w:val="0"/>
              <w:autoSpaceDN w:val="0"/>
              <w:adjustRightInd w:val="0"/>
              <w:rPr>
                <w:rFonts w:cs="ITCGaramondStd-BkNarrow"/>
              </w:rPr>
            </w:pPr>
            <w:r w:rsidRPr="00FC62F1">
              <w:rPr>
                <w:rFonts w:cs="ITCGaramondStd-BkNarrow"/>
              </w:rPr>
              <w:t xml:space="preserve">più garantisti, si basa sul </w:t>
            </w:r>
            <w:r w:rsidRPr="00FC62F1">
              <w:rPr>
                <w:rFonts w:cs="ITCGaramondStd-BkNarrowIta"/>
                <w:iCs/>
              </w:rPr>
              <w:t>principio dialettico</w:t>
            </w:r>
            <w:r w:rsidRPr="00FC62F1">
              <w:rPr>
                <w:rFonts w:cs="ITCGaramondStd-BkNarrow"/>
              </w:rPr>
              <w:t>, per il quale la verità si può</w:t>
            </w:r>
          </w:p>
          <w:p w:rsidR="00E86988" w:rsidRPr="00FC62F1" w:rsidRDefault="00E86988" w:rsidP="00FC62F1">
            <w:pPr>
              <w:autoSpaceDE w:val="0"/>
              <w:autoSpaceDN w:val="0"/>
              <w:adjustRightInd w:val="0"/>
              <w:rPr>
                <w:rFonts w:cs="ITCGaramondStd-BkNarrow"/>
              </w:rPr>
            </w:pPr>
            <w:r w:rsidRPr="00FC62F1">
              <w:rPr>
                <w:rFonts w:cs="ITCGaramondStd-BkNarrow"/>
              </w:rPr>
              <w:t>accertare meglio quanto più le funzioni processuali sono ripartite tra soggetti</w:t>
            </w:r>
          </w:p>
          <w:p w:rsidR="00E86988" w:rsidRPr="00AF20AF" w:rsidRDefault="00E86988" w:rsidP="00FC62F1">
            <w:pPr>
              <w:rPr>
                <w:sz w:val="24"/>
                <w:szCs w:val="24"/>
                <w:lang w:val="en-US"/>
              </w:rPr>
            </w:pPr>
            <w:r w:rsidRPr="00FC62F1">
              <w:rPr>
                <w:rFonts w:cs="ITCGaramondStd-BkNarrow"/>
              </w:rPr>
              <w:t>che hanno interessi antagonisti.</w:t>
            </w:r>
          </w:p>
        </w:tc>
        <w:tc>
          <w:tcPr>
            <w:tcW w:w="1559" w:type="dxa"/>
          </w:tcPr>
          <w:p w:rsidR="00E86988" w:rsidRPr="00FC62F1" w:rsidRDefault="00E86988">
            <w:pPr>
              <w:rPr>
                <w:lang w:val="en-US"/>
              </w:rPr>
            </w:pPr>
            <w:r w:rsidRPr="00FC62F1">
              <w:rPr>
                <w:lang w:val="en-US"/>
              </w:rPr>
              <w:t>http://latribuna.corriere.it/dynuni/dyn/allegati/PDF_codici/compendi/Comp_procPenCapitolo%201.pdf</w:t>
            </w:r>
          </w:p>
        </w:tc>
      </w:tr>
      <w:tr w:rsidR="00E86988" w:rsidRPr="00D71A16" w:rsidTr="00E601A6">
        <w:trPr>
          <w:trHeight w:val="357"/>
        </w:trPr>
        <w:tc>
          <w:tcPr>
            <w:tcW w:w="2269" w:type="dxa"/>
          </w:tcPr>
          <w:p w:rsidR="00E86988" w:rsidRPr="00E36B72" w:rsidRDefault="00E86988">
            <w:pPr>
              <w:rPr>
                <w:b/>
                <w:sz w:val="24"/>
                <w:szCs w:val="24"/>
                <w:lang w:val="en-US"/>
              </w:rPr>
            </w:pPr>
            <w:r w:rsidRPr="00E36B72">
              <w:rPr>
                <w:b/>
                <w:sz w:val="24"/>
                <w:szCs w:val="24"/>
                <w:lang w:val="en-US"/>
              </w:rPr>
              <w:lastRenderedPageBreak/>
              <w:t>AGGRAVATING FACTORS</w:t>
            </w:r>
          </w:p>
        </w:tc>
        <w:tc>
          <w:tcPr>
            <w:tcW w:w="1985" w:type="dxa"/>
          </w:tcPr>
          <w:p w:rsidR="00E86988" w:rsidRPr="00BD605E" w:rsidRDefault="00E86988">
            <w:pPr>
              <w:rPr>
                <w:sz w:val="24"/>
                <w:szCs w:val="24"/>
                <w:lang w:val="en-GB"/>
              </w:rPr>
            </w:pPr>
            <w:r>
              <w:rPr>
                <w:lang w:val="en-GB"/>
              </w:rPr>
              <w:t>R</w:t>
            </w:r>
            <w:r w:rsidRPr="00BD605E">
              <w:rPr>
                <w:lang w:val="en-GB"/>
              </w:rPr>
              <w:t>elevant facts and circumstances that increase the severity or culpability of a criminal act. Aggravating factors supported by evidence during the trial, will impose the harshest penalty for a crime.</w:t>
            </w:r>
          </w:p>
        </w:tc>
        <w:tc>
          <w:tcPr>
            <w:tcW w:w="2551" w:type="dxa"/>
          </w:tcPr>
          <w:p w:rsidR="00E86988" w:rsidRPr="00E14B51" w:rsidRDefault="00E86988">
            <w:pPr>
              <w:rPr>
                <w:lang w:val="en-GB"/>
              </w:rPr>
            </w:pPr>
            <w:r w:rsidRPr="00E14B51">
              <w:rPr>
                <w:rFonts w:cs="Lucida Sans Unicode"/>
                <w:bCs/>
                <w:color w:val="000000"/>
                <w:kern w:val="36"/>
                <w:lang w:val="en-GB"/>
              </w:rPr>
              <w:t>Is Terrorism a Crime or an Aggravating Factor in Sentencing?</w:t>
            </w:r>
          </w:p>
        </w:tc>
        <w:tc>
          <w:tcPr>
            <w:tcW w:w="1559" w:type="dxa"/>
          </w:tcPr>
          <w:p w:rsidR="00E86988" w:rsidRPr="001452B4" w:rsidRDefault="00E86988">
            <w:pPr>
              <w:rPr>
                <w:lang w:val="en-US"/>
              </w:rPr>
            </w:pPr>
            <w:r w:rsidRPr="001452B4">
              <w:rPr>
                <w:lang w:val="en-US"/>
              </w:rPr>
              <w:t>http://jicj.oxfordjournals.org/content/4/5/1017.abstract</w:t>
            </w:r>
          </w:p>
        </w:tc>
        <w:tc>
          <w:tcPr>
            <w:tcW w:w="2127" w:type="dxa"/>
          </w:tcPr>
          <w:p w:rsidR="00E86988" w:rsidRPr="00E36B72" w:rsidRDefault="00E86988">
            <w:pPr>
              <w:rPr>
                <w:b/>
                <w:sz w:val="24"/>
                <w:szCs w:val="24"/>
                <w:lang w:val="en-US"/>
              </w:rPr>
            </w:pPr>
            <w:r w:rsidRPr="00E36B72">
              <w:rPr>
                <w:b/>
                <w:sz w:val="24"/>
                <w:szCs w:val="24"/>
                <w:lang w:val="en-US"/>
              </w:rPr>
              <w:t>CIRCOSTANZE AGGRAVANTI</w:t>
            </w:r>
          </w:p>
        </w:tc>
        <w:tc>
          <w:tcPr>
            <w:tcW w:w="1701" w:type="dxa"/>
          </w:tcPr>
          <w:p w:rsidR="00E86988" w:rsidRPr="00653C5D" w:rsidRDefault="00E86988">
            <w:pPr>
              <w:rPr>
                <w:lang w:val="en-US"/>
              </w:rPr>
            </w:pPr>
            <w:r>
              <w:rPr>
                <w:rFonts w:cs="Arial"/>
              </w:rPr>
              <w:t>Fattori che rendono</w:t>
            </w:r>
            <w:r w:rsidRPr="00653C5D">
              <w:rPr>
                <w:rFonts w:cs="Arial"/>
              </w:rPr>
              <w:t xml:space="preserve"> più grave il reato, comportando quindi un aumento di pena</w:t>
            </w:r>
          </w:p>
        </w:tc>
        <w:tc>
          <w:tcPr>
            <w:tcW w:w="2835" w:type="dxa"/>
          </w:tcPr>
          <w:p w:rsidR="00E86988" w:rsidRPr="00D71A16" w:rsidRDefault="00E86988" w:rsidP="000B0FF4">
            <w:pPr>
              <w:rPr>
                <w:sz w:val="24"/>
                <w:szCs w:val="24"/>
                <w:lang w:val="en-US"/>
              </w:rPr>
            </w:pPr>
            <w:r>
              <w:t>Quando concorrono insieme circostanze aggravanti e circostanze attenuanti, e le prime sono dal giudice ritenute prevalenti, non si tien conto delle diminuzioni di pena stabilite per le circostanze attenuanti, e si fa luogo soltanto agli aumenti di pena stabiliti per le circostanze aggravanti.</w:t>
            </w:r>
          </w:p>
        </w:tc>
        <w:tc>
          <w:tcPr>
            <w:tcW w:w="1559" w:type="dxa"/>
          </w:tcPr>
          <w:p w:rsidR="00E86988" w:rsidRPr="00D71A16" w:rsidRDefault="00E86988">
            <w:pPr>
              <w:rPr>
                <w:sz w:val="24"/>
                <w:szCs w:val="24"/>
                <w:lang w:val="en-US"/>
              </w:rPr>
            </w:pPr>
            <w:r>
              <w:t>Dispositivo dell'art. 69 Codice Penale</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ALLEGED</w:t>
            </w:r>
          </w:p>
        </w:tc>
        <w:tc>
          <w:tcPr>
            <w:tcW w:w="1985" w:type="dxa"/>
          </w:tcPr>
          <w:p w:rsidR="00E86988" w:rsidRPr="00465FAC" w:rsidRDefault="00E86988">
            <w:pPr>
              <w:rPr>
                <w:lang w:val="en-US"/>
              </w:rPr>
            </w:pPr>
            <w:bookmarkStart w:id="0" w:name="alleged__2"/>
            <w:bookmarkEnd w:id="0"/>
            <w:r w:rsidRPr="00E14B51">
              <w:rPr>
                <w:rStyle w:val="definition"/>
                <w:rFonts w:cs="Arial"/>
                <w:lang w:val="en-GB"/>
              </w:rPr>
              <w:t>Said, without proof, to have taken place or to have a specified illegal or undesirable quality</w:t>
            </w:r>
            <w:r>
              <w:rPr>
                <w:rStyle w:val="definition"/>
                <w:rFonts w:cs="Arial"/>
              </w:rPr>
              <w:t>.</w:t>
            </w:r>
          </w:p>
        </w:tc>
        <w:tc>
          <w:tcPr>
            <w:tcW w:w="2551" w:type="dxa"/>
          </w:tcPr>
          <w:p w:rsidR="00E86988" w:rsidRPr="000B3748" w:rsidRDefault="00E86988">
            <w:pPr>
              <w:rPr>
                <w:i/>
                <w:lang w:val="en-US"/>
              </w:rPr>
            </w:pPr>
            <w:r w:rsidRPr="000B3748">
              <w:rPr>
                <w:rStyle w:val="Enfasicorsivo"/>
                <w:rFonts w:cs="Tahoma"/>
                <w:i w:val="0"/>
                <w:lang w:val="en-GB"/>
              </w:rPr>
              <w:t>The Canadian government is taking active steps to locate the alleged criminals and have them deported.</w:t>
            </w:r>
          </w:p>
        </w:tc>
        <w:tc>
          <w:tcPr>
            <w:tcW w:w="1559" w:type="dxa"/>
          </w:tcPr>
          <w:p w:rsidR="00E86988" w:rsidRPr="000B3748" w:rsidRDefault="00E86988">
            <w:pPr>
              <w:rPr>
                <w:lang w:val="en-US"/>
              </w:rPr>
            </w:pPr>
            <w:r w:rsidRPr="000B3748">
              <w:rPr>
                <w:lang w:val="en-US"/>
              </w:rPr>
              <w:t>http://www.globalpolicy.org/international-justice/general-articles-on-international-justice/50620-at-large-in-canada-alleged-war-criminals.html</w:t>
            </w:r>
          </w:p>
        </w:tc>
        <w:tc>
          <w:tcPr>
            <w:tcW w:w="2127" w:type="dxa"/>
          </w:tcPr>
          <w:p w:rsidR="00E86988" w:rsidRPr="00465FAC" w:rsidRDefault="00E86988">
            <w:pPr>
              <w:rPr>
                <w:b/>
                <w:sz w:val="24"/>
                <w:szCs w:val="24"/>
                <w:lang w:val="en-US"/>
              </w:rPr>
            </w:pPr>
            <w:r w:rsidRPr="00465FAC">
              <w:rPr>
                <w:b/>
                <w:sz w:val="24"/>
                <w:szCs w:val="24"/>
                <w:lang w:val="en-US"/>
              </w:rPr>
              <w:t>PRESUNTO</w:t>
            </w:r>
          </w:p>
        </w:tc>
        <w:tc>
          <w:tcPr>
            <w:tcW w:w="1701" w:type="dxa"/>
          </w:tcPr>
          <w:p w:rsidR="00E86988" w:rsidRPr="000D20C0" w:rsidRDefault="00E86988">
            <w:pPr>
              <w:rPr>
                <w:lang w:val="en-US"/>
              </w:rPr>
            </w:pPr>
            <w:r w:rsidRPr="000D20C0">
              <w:rPr>
                <w:color w:val="000000"/>
              </w:rPr>
              <w:t>Supposto, presupposto, ritenuto probabile</w:t>
            </w:r>
            <w:r>
              <w:rPr>
                <w:color w:val="000000"/>
              </w:rPr>
              <w:t>.</w:t>
            </w:r>
          </w:p>
        </w:tc>
        <w:tc>
          <w:tcPr>
            <w:tcW w:w="2835" w:type="dxa"/>
          </w:tcPr>
          <w:p w:rsidR="00E86988" w:rsidRPr="00D71A16" w:rsidRDefault="00E86988">
            <w:pPr>
              <w:rPr>
                <w:sz w:val="24"/>
                <w:szCs w:val="24"/>
                <w:lang w:val="en-US"/>
              </w:rPr>
            </w:pPr>
            <w:r>
              <w:t>Ruanda: estradato dalla Svizzera presunto criminale di guerra.</w:t>
            </w:r>
          </w:p>
        </w:tc>
        <w:tc>
          <w:tcPr>
            <w:tcW w:w="1559" w:type="dxa"/>
          </w:tcPr>
          <w:p w:rsidR="00E86988" w:rsidRPr="002E0FBF" w:rsidRDefault="00E86988">
            <w:pPr>
              <w:rPr>
                <w:lang w:val="en-US"/>
              </w:rPr>
            </w:pPr>
            <w:r w:rsidRPr="002E0FBF">
              <w:rPr>
                <w:lang w:val="en-US"/>
              </w:rPr>
              <w:t>http://www.swissinfo.ch/ita/archivio/Ruanda:_estradato_dalla_Svizzera_presunto_criminale_di_guerra.html?cid=2260698</w:t>
            </w:r>
          </w:p>
        </w:tc>
      </w:tr>
      <w:tr w:rsidR="00E86988" w:rsidRPr="00AF20AF" w:rsidTr="00E601A6">
        <w:trPr>
          <w:trHeight w:val="357"/>
        </w:trPr>
        <w:tc>
          <w:tcPr>
            <w:tcW w:w="2269" w:type="dxa"/>
          </w:tcPr>
          <w:p w:rsidR="00E86988" w:rsidRPr="006C3E53" w:rsidRDefault="00E86988">
            <w:pPr>
              <w:rPr>
                <w:b/>
                <w:sz w:val="24"/>
                <w:szCs w:val="24"/>
                <w:lang w:val="en-US"/>
              </w:rPr>
            </w:pPr>
            <w:r w:rsidRPr="006C3E53">
              <w:rPr>
                <w:b/>
                <w:sz w:val="24"/>
                <w:szCs w:val="24"/>
                <w:lang w:val="en-US"/>
              </w:rPr>
              <w:t>ASSIZE COURT</w:t>
            </w:r>
          </w:p>
        </w:tc>
        <w:tc>
          <w:tcPr>
            <w:tcW w:w="1985" w:type="dxa"/>
          </w:tcPr>
          <w:p w:rsidR="00E86988" w:rsidRPr="00AB6E58" w:rsidRDefault="00E86988">
            <w:pPr>
              <w:rPr>
                <w:lang w:val="en-GB"/>
              </w:rPr>
            </w:pPr>
            <w:r w:rsidRPr="00AB6E58">
              <w:rPr>
                <w:lang w:val="en-GB"/>
              </w:rPr>
              <w:t>Criminal court that deals with the most serious crimes.</w:t>
            </w:r>
          </w:p>
        </w:tc>
        <w:tc>
          <w:tcPr>
            <w:tcW w:w="2551" w:type="dxa"/>
          </w:tcPr>
          <w:p w:rsidR="00E86988" w:rsidRPr="00AB6E58" w:rsidRDefault="00E86988">
            <w:pPr>
              <w:rPr>
                <w:lang w:val="en-GB"/>
              </w:rPr>
            </w:pPr>
            <w:r w:rsidRPr="00AB6E58">
              <w:rPr>
                <w:lang w:val="en-GB"/>
              </w:rPr>
              <w:t>In France (and in Germany until 1975) the assize courts are criminal courts of first instance handling the most severe crimes.</w:t>
            </w:r>
          </w:p>
        </w:tc>
        <w:tc>
          <w:tcPr>
            <w:tcW w:w="1559" w:type="dxa"/>
          </w:tcPr>
          <w:p w:rsidR="00E86988" w:rsidRPr="00296A20" w:rsidRDefault="00E86988">
            <w:pPr>
              <w:rPr>
                <w:lang w:val="en-US"/>
              </w:rPr>
            </w:pPr>
            <w:r w:rsidRPr="00296A20">
              <w:rPr>
                <w:lang w:val="en-US"/>
              </w:rPr>
              <w:t>http://www.britannica.com/EBchecked/topic/39378/assize</w:t>
            </w:r>
          </w:p>
        </w:tc>
        <w:tc>
          <w:tcPr>
            <w:tcW w:w="2127" w:type="dxa"/>
          </w:tcPr>
          <w:p w:rsidR="00E86988" w:rsidRPr="00C65DBD" w:rsidRDefault="00E86988">
            <w:pPr>
              <w:rPr>
                <w:b/>
                <w:sz w:val="24"/>
                <w:szCs w:val="24"/>
                <w:lang w:val="en-US"/>
              </w:rPr>
            </w:pPr>
            <w:r w:rsidRPr="00C65DBD">
              <w:rPr>
                <w:b/>
                <w:sz w:val="24"/>
                <w:szCs w:val="24"/>
                <w:lang w:val="en-US"/>
              </w:rPr>
              <w:t>CORTE D’ASSISE</w:t>
            </w:r>
          </w:p>
        </w:tc>
        <w:tc>
          <w:tcPr>
            <w:tcW w:w="1701" w:type="dxa"/>
          </w:tcPr>
          <w:p w:rsidR="00E86988" w:rsidRPr="00AC1746" w:rsidRDefault="00E86988" w:rsidP="00352B4A">
            <w:pPr>
              <w:rPr>
                <w:sz w:val="24"/>
                <w:szCs w:val="24"/>
                <w:lang w:val="en-US"/>
              </w:rPr>
            </w:pPr>
            <w:r w:rsidRPr="00AC1746">
              <w:t xml:space="preserve">In certi ordinamenti di </w:t>
            </w:r>
            <w:hyperlink r:id="rId13" w:tooltip="Civil law" w:history="1">
              <w:r w:rsidRPr="00AC1746">
                <w:rPr>
                  <w:rStyle w:val="Collegamentoipertestuale"/>
                  <w:color w:val="auto"/>
                </w:rPr>
                <w:t>civil law</w:t>
              </w:r>
            </w:hyperlink>
            <w:r w:rsidRPr="00AC1746">
              <w:t xml:space="preserve"> è un </w:t>
            </w:r>
            <w:hyperlink r:id="rId14" w:tooltip="Organo giurisdizionale" w:history="1">
              <w:r w:rsidRPr="00AC1746">
                <w:rPr>
                  <w:rStyle w:val="Collegamentoipertestuale"/>
                  <w:color w:val="auto"/>
                </w:rPr>
                <w:t>organo giurisdizionale</w:t>
              </w:r>
            </w:hyperlink>
            <w:r w:rsidRPr="00AC1746">
              <w:t xml:space="preserve"> competente a giudicare i </w:t>
            </w:r>
            <w:hyperlink r:id="rId15" w:tooltip="Reato" w:history="1">
              <w:r w:rsidRPr="00AC1746">
                <w:rPr>
                  <w:rStyle w:val="Collegamentoipertestuale"/>
                  <w:color w:val="auto"/>
                </w:rPr>
                <w:t>reati</w:t>
              </w:r>
            </w:hyperlink>
            <w:r w:rsidRPr="00AC1746">
              <w:t xml:space="preserve"> più gravi </w:t>
            </w:r>
            <w:r w:rsidRPr="00AC1746">
              <w:lastRenderedPageBreak/>
              <w:t xml:space="preserve">costituito da giudici togati e da </w:t>
            </w:r>
            <w:hyperlink r:id="rId16" w:anchor="Giudice_inteso_come_funzionario" w:tooltip="Giudice" w:history="1">
              <w:r w:rsidRPr="00AC1746">
                <w:rPr>
                  <w:rStyle w:val="Collegamentoipertestuale"/>
                  <w:color w:val="auto"/>
                </w:rPr>
                <w:t>giudici laici</w:t>
              </w:r>
            </w:hyperlink>
            <w:r w:rsidRPr="00AC1746">
              <w:t xml:space="preserve"> tratti dalla cittadinanza.</w:t>
            </w:r>
          </w:p>
        </w:tc>
        <w:tc>
          <w:tcPr>
            <w:tcW w:w="2835" w:type="dxa"/>
          </w:tcPr>
          <w:p w:rsidR="00E86988" w:rsidRPr="00AF20AF" w:rsidRDefault="00E86988">
            <w:pPr>
              <w:rPr>
                <w:sz w:val="24"/>
                <w:szCs w:val="24"/>
                <w:lang w:val="en-US"/>
              </w:rPr>
            </w:pPr>
            <w:r>
              <w:rPr>
                <w:rFonts w:cs="Tahoma"/>
              </w:rPr>
              <w:lastRenderedPageBreak/>
              <w:t>Corte d'Assise si astiene</w:t>
            </w:r>
            <w:r>
              <w:rPr>
                <w:rFonts w:cs="Tahoma"/>
              </w:rPr>
              <w:br/>
              <w:t>dopo il "fuori onda" dei giudici in aula.</w:t>
            </w:r>
          </w:p>
        </w:tc>
        <w:tc>
          <w:tcPr>
            <w:tcW w:w="1559" w:type="dxa"/>
          </w:tcPr>
          <w:p w:rsidR="00E86988" w:rsidRPr="003B0398" w:rsidRDefault="00E86988">
            <w:pPr>
              <w:rPr>
                <w:lang w:val="en-US"/>
              </w:rPr>
            </w:pPr>
            <w:r w:rsidRPr="003B0398">
              <w:rPr>
                <w:lang w:val="en-US"/>
              </w:rPr>
              <w:t>http://www.unionesarda.it/Articoli/Articolo/309234</w:t>
            </w:r>
          </w:p>
        </w:tc>
      </w:tr>
      <w:tr w:rsidR="00E86988" w:rsidRPr="00D71A16" w:rsidTr="00E601A6">
        <w:trPr>
          <w:trHeight w:val="357"/>
        </w:trPr>
        <w:tc>
          <w:tcPr>
            <w:tcW w:w="2269" w:type="dxa"/>
          </w:tcPr>
          <w:p w:rsidR="00E86988" w:rsidRPr="009E3264" w:rsidRDefault="00E86988" w:rsidP="00DC5D06">
            <w:pPr>
              <w:rPr>
                <w:b/>
                <w:sz w:val="24"/>
                <w:szCs w:val="24"/>
                <w:lang w:val="en-US"/>
              </w:rPr>
            </w:pPr>
            <w:r w:rsidRPr="009E3264">
              <w:rPr>
                <w:b/>
                <w:sz w:val="24"/>
                <w:szCs w:val="24"/>
                <w:lang w:val="en-US"/>
              </w:rPr>
              <w:lastRenderedPageBreak/>
              <w:t xml:space="preserve">AUTONOMOUS REGIONS WITH SPECIAL STATUTE </w:t>
            </w:r>
          </w:p>
        </w:tc>
        <w:tc>
          <w:tcPr>
            <w:tcW w:w="1985" w:type="dxa"/>
          </w:tcPr>
          <w:p w:rsidR="00E86988" w:rsidRPr="00D779B0" w:rsidRDefault="00E86988">
            <w:pPr>
              <w:rPr>
                <w:lang w:val="en-GB"/>
              </w:rPr>
            </w:pPr>
            <w:r w:rsidRPr="00D779B0">
              <w:rPr>
                <w:rFonts w:cs="Arial"/>
                <w:lang w:val="en-GB"/>
              </w:rPr>
              <w:t>These regions have special forms and conditions of autonomy pursuant to the special statutes adopted by constitutional law. Each of them has exclusive legislative powers in the subject matters covered by their own statutes, within the limits established by them.</w:t>
            </w:r>
          </w:p>
        </w:tc>
        <w:tc>
          <w:tcPr>
            <w:tcW w:w="2551" w:type="dxa"/>
          </w:tcPr>
          <w:p w:rsidR="00E86988" w:rsidRPr="00445C0D" w:rsidRDefault="00E86988">
            <w:pPr>
              <w:rPr>
                <w:lang w:val="en-US"/>
              </w:rPr>
            </w:pPr>
            <w:r w:rsidRPr="00445C0D">
              <w:rPr>
                <w:lang w:val="en-US"/>
              </w:rPr>
              <w:t xml:space="preserve">Sections 21 through 59 of this Constitutional Law regulate in a fairly detailed manner the municipalities with a special self-government status, also called autonomous regions.  </w:t>
            </w:r>
          </w:p>
        </w:tc>
        <w:tc>
          <w:tcPr>
            <w:tcW w:w="1559" w:type="dxa"/>
          </w:tcPr>
          <w:p w:rsidR="00E86988" w:rsidRPr="00193F34" w:rsidRDefault="00E86988">
            <w:pPr>
              <w:rPr>
                <w:lang w:val="en-US"/>
              </w:rPr>
            </w:pPr>
            <w:r w:rsidRPr="00193F34">
              <w:rPr>
                <w:lang w:val="en-US"/>
              </w:rPr>
              <w:t>http://books.google.it/books?id=kpHRY6gFmLEC&amp;pg=PA111&amp;lpg=PA111&amp;dq=autonomous+regions+with+special+statute+italy&amp;source=bl&amp;ots=YKDr3kKbSy&amp;sig=Xdwqe_kZYDJgVGqgdM69gJACABc&amp;hl=it&amp;sa=X&amp;ei=l3WCUajXPIvW4ATM54DgBQ&amp;ved=0CEsQ6AEwAw#v=onepage&amp;q=autonomous%20regions%20with%20special%20statute%20italy&amp;f=false</w:t>
            </w:r>
          </w:p>
        </w:tc>
        <w:tc>
          <w:tcPr>
            <w:tcW w:w="2127" w:type="dxa"/>
          </w:tcPr>
          <w:p w:rsidR="00E86988" w:rsidRPr="00D71A16" w:rsidRDefault="00E86988">
            <w:pPr>
              <w:rPr>
                <w:sz w:val="24"/>
                <w:szCs w:val="24"/>
                <w:lang w:val="en-US"/>
              </w:rPr>
            </w:pPr>
            <w:r>
              <w:rPr>
                <w:b/>
                <w:sz w:val="24"/>
                <w:szCs w:val="24"/>
                <w:lang w:val="en-US"/>
              </w:rPr>
              <w:t xml:space="preserve">REGIONI AUTONOME A STATUTO SPECIALE </w:t>
            </w:r>
          </w:p>
        </w:tc>
        <w:tc>
          <w:tcPr>
            <w:tcW w:w="1701" w:type="dxa"/>
          </w:tcPr>
          <w:p w:rsidR="00E86988" w:rsidRPr="00B07D02" w:rsidRDefault="00E86988" w:rsidP="00B07D02">
            <w:pPr>
              <w:pStyle w:val="NormaleWeb"/>
              <w:rPr>
                <w:rFonts w:asciiTheme="minorHAnsi" w:hAnsiTheme="minorHAnsi"/>
                <w:sz w:val="22"/>
                <w:szCs w:val="22"/>
              </w:rPr>
            </w:pPr>
            <w:r w:rsidRPr="00B07D02">
              <w:rPr>
                <w:rStyle w:val="googqs-tidbit1"/>
                <w:rFonts w:asciiTheme="minorHAnsi" w:hAnsiTheme="minorHAnsi"/>
                <w:iCs/>
                <w:sz w:val="22"/>
                <w:szCs w:val="22"/>
              </w:rPr>
              <w:t>5 regioni</w:t>
            </w:r>
            <w:r w:rsidRPr="00B07D02">
              <w:rPr>
                <w:rStyle w:val="Enfasicorsivo"/>
                <w:rFonts w:asciiTheme="minorHAnsi" w:hAnsiTheme="minorHAnsi"/>
                <w:i w:val="0"/>
                <w:sz w:val="22"/>
                <w:szCs w:val="22"/>
              </w:rPr>
              <w:t xml:space="preserve"> sono dotate di uno statuto speciale, approvato dal Parlamento nazionale con legge costituzionale, come previsto dall' art. 116 della costituzione.</w:t>
            </w:r>
            <w:r>
              <w:rPr>
                <w:rFonts w:asciiTheme="minorHAnsi" w:hAnsiTheme="minorHAnsi"/>
                <w:sz w:val="22"/>
                <w:szCs w:val="22"/>
              </w:rPr>
              <w:t xml:space="preserve"> </w:t>
            </w:r>
            <w:r w:rsidRPr="00B07D02">
              <w:rPr>
                <w:rStyle w:val="Enfasicorsivo"/>
                <w:rFonts w:asciiTheme="minorHAnsi" w:hAnsiTheme="minorHAnsi"/>
                <w:i w:val="0"/>
                <w:sz w:val="22"/>
                <w:szCs w:val="22"/>
              </w:rPr>
              <w:t>Lo statuto speciale garantisce una più ampia autonomia, soprattutto finanziaria, rispetto alle Regioni ordinarie.</w:t>
            </w:r>
          </w:p>
          <w:p w:rsidR="00E86988" w:rsidRDefault="00E86988" w:rsidP="00B07D02">
            <w:pPr>
              <w:rPr>
                <w:sz w:val="24"/>
                <w:szCs w:val="24"/>
                <w:lang w:val="en-US"/>
              </w:rPr>
            </w:pPr>
          </w:p>
          <w:p w:rsidR="003D6109" w:rsidRDefault="003D6109" w:rsidP="00B07D02">
            <w:pPr>
              <w:rPr>
                <w:sz w:val="24"/>
                <w:szCs w:val="24"/>
                <w:lang w:val="en-US"/>
              </w:rPr>
            </w:pPr>
          </w:p>
          <w:p w:rsidR="003D6109" w:rsidRDefault="003D6109" w:rsidP="00B07D02">
            <w:pPr>
              <w:rPr>
                <w:sz w:val="24"/>
                <w:szCs w:val="24"/>
                <w:lang w:val="en-US"/>
              </w:rPr>
            </w:pPr>
          </w:p>
          <w:p w:rsidR="003D6109" w:rsidRPr="00D71A16" w:rsidRDefault="003D6109" w:rsidP="00B07D02">
            <w:pPr>
              <w:rPr>
                <w:sz w:val="24"/>
                <w:szCs w:val="24"/>
                <w:lang w:val="en-US"/>
              </w:rPr>
            </w:pPr>
          </w:p>
        </w:tc>
        <w:tc>
          <w:tcPr>
            <w:tcW w:w="2835" w:type="dxa"/>
          </w:tcPr>
          <w:p w:rsidR="00E86988" w:rsidRPr="00B07D02" w:rsidRDefault="00E86988" w:rsidP="00B07D02">
            <w:pPr>
              <w:autoSpaceDE w:val="0"/>
              <w:autoSpaceDN w:val="0"/>
              <w:adjustRightInd w:val="0"/>
              <w:rPr>
                <w:rFonts w:cs="Arial"/>
              </w:rPr>
            </w:pPr>
            <w:r w:rsidRPr="00B07D02">
              <w:rPr>
                <w:rFonts w:cs="Arial"/>
              </w:rPr>
              <w:t>Con riferimento all'applicazione della manovra finanziaria nelle Regioni a Statuto Speciale e province</w:t>
            </w:r>
          </w:p>
          <w:p w:rsidR="00E86988" w:rsidRPr="00B07D02" w:rsidRDefault="00E86988" w:rsidP="00B07D02">
            <w:pPr>
              <w:autoSpaceDE w:val="0"/>
              <w:autoSpaceDN w:val="0"/>
              <w:adjustRightInd w:val="0"/>
              <w:rPr>
                <w:rFonts w:cs="Arial"/>
              </w:rPr>
            </w:pPr>
            <w:r>
              <w:rPr>
                <w:rFonts w:cs="Arial"/>
              </w:rPr>
              <w:t>Autonome si rileva</w:t>
            </w:r>
          </w:p>
          <w:p w:rsidR="00E86988" w:rsidRPr="00B07D02" w:rsidRDefault="00E86988" w:rsidP="00B07D02">
            <w:pPr>
              <w:autoSpaceDE w:val="0"/>
              <w:autoSpaceDN w:val="0"/>
              <w:adjustRightInd w:val="0"/>
              <w:rPr>
                <w:rFonts w:cs="Arial"/>
              </w:rPr>
            </w:pPr>
            <w:r w:rsidRPr="00B07D02">
              <w:rPr>
                <w:rFonts w:cs="Arial"/>
              </w:rPr>
              <w:t>che per gli Enti ad autonomia differenziata i meccanismi di perequazione debbano trovare</w:t>
            </w:r>
          </w:p>
          <w:p w:rsidR="00E86988" w:rsidRPr="00D71A16" w:rsidRDefault="00E86988" w:rsidP="00B07D02">
            <w:pPr>
              <w:rPr>
                <w:sz w:val="24"/>
                <w:szCs w:val="24"/>
                <w:lang w:val="en-US"/>
              </w:rPr>
            </w:pPr>
            <w:r w:rsidRPr="00B07D02">
              <w:rPr>
                <w:rFonts w:cs="Arial"/>
              </w:rPr>
              <w:t>attuazione attraverso le particolari procedure previste dall'art.27 della legge 42/2009 e s.m.</w:t>
            </w:r>
          </w:p>
        </w:tc>
        <w:tc>
          <w:tcPr>
            <w:tcW w:w="1559" w:type="dxa"/>
          </w:tcPr>
          <w:p w:rsidR="00E86988" w:rsidRPr="00B07D02" w:rsidRDefault="00E86988">
            <w:pPr>
              <w:rPr>
                <w:lang w:val="en-US"/>
              </w:rPr>
            </w:pPr>
            <w:r w:rsidRPr="00B07D02">
              <w:rPr>
                <w:lang w:val="en-US"/>
              </w:rPr>
              <w:t>http://www.regioni.it/upload/Manovra_Regioni_Statuto_Speciale_060711.pdf</w:t>
            </w:r>
          </w:p>
        </w:tc>
      </w:tr>
      <w:tr w:rsidR="00E86988" w:rsidRPr="00084658" w:rsidTr="00E601A6">
        <w:trPr>
          <w:trHeight w:val="357"/>
        </w:trPr>
        <w:tc>
          <w:tcPr>
            <w:tcW w:w="2269" w:type="dxa"/>
          </w:tcPr>
          <w:p w:rsidR="00E86988" w:rsidRPr="00BF3900" w:rsidRDefault="00E86988">
            <w:pPr>
              <w:rPr>
                <w:b/>
                <w:sz w:val="24"/>
                <w:szCs w:val="24"/>
              </w:rPr>
            </w:pPr>
            <w:r w:rsidRPr="00BF3900">
              <w:rPr>
                <w:b/>
                <w:sz w:val="24"/>
                <w:szCs w:val="24"/>
              </w:rPr>
              <w:lastRenderedPageBreak/>
              <w:t>BILL</w:t>
            </w:r>
          </w:p>
        </w:tc>
        <w:tc>
          <w:tcPr>
            <w:tcW w:w="1985" w:type="dxa"/>
          </w:tcPr>
          <w:p w:rsidR="00E86988" w:rsidRPr="0000484C" w:rsidRDefault="00E86988">
            <w:pPr>
              <w:rPr>
                <w:lang w:val="en-GB"/>
              </w:rPr>
            </w:pPr>
            <w:r w:rsidRPr="0000484C">
              <w:rPr>
                <w:rStyle w:val="definition"/>
                <w:rFonts w:cs="Arial"/>
                <w:lang w:val="en-GB"/>
              </w:rPr>
              <w:t>A draft of a proposed law presented to parliament for discussion.</w:t>
            </w:r>
          </w:p>
        </w:tc>
        <w:tc>
          <w:tcPr>
            <w:tcW w:w="2551" w:type="dxa"/>
          </w:tcPr>
          <w:p w:rsidR="00E86988" w:rsidRPr="0000484C" w:rsidRDefault="00E86988">
            <w:pPr>
              <w:rPr>
                <w:i/>
                <w:lang w:val="en-GB"/>
              </w:rPr>
            </w:pPr>
            <w:r w:rsidRPr="0000484C">
              <w:rPr>
                <w:rStyle w:val="Enfasicorsivo"/>
                <w:rFonts w:cs="Arial"/>
                <w:i w:val="0"/>
                <w:lang w:val="en-GB"/>
              </w:rPr>
              <w:t>A debate over the civil rights bill.</w:t>
            </w:r>
          </w:p>
        </w:tc>
        <w:tc>
          <w:tcPr>
            <w:tcW w:w="1559" w:type="dxa"/>
          </w:tcPr>
          <w:p w:rsidR="00E86988" w:rsidRPr="009262A5" w:rsidRDefault="00E86988">
            <w:r w:rsidRPr="009262A5">
              <w:t>http://oxforddictionaries.com/definition/english/bill</w:t>
            </w:r>
          </w:p>
        </w:tc>
        <w:tc>
          <w:tcPr>
            <w:tcW w:w="2127" w:type="dxa"/>
          </w:tcPr>
          <w:p w:rsidR="00E86988" w:rsidRPr="001740AE" w:rsidRDefault="00E86988">
            <w:pPr>
              <w:rPr>
                <w:b/>
                <w:sz w:val="24"/>
                <w:szCs w:val="24"/>
              </w:rPr>
            </w:pPr>
            <w:r w:rsidRPr="001740AE">
              <w:rPr>
                <w:b/>
                <w:sz w:val="24"/>
                <w:szCs w:val="24"/>
              </w:rPr>
              <w:t xml:space="preserve">DISEGNO </w:t>
            </w:r>
            <w:proofErr w:type="spellStart"/>
            <w:r w:rsidRPr="001740AE">
              <w:rPr>
                <w:b/>
                <w:sz w:val="24"/>
                <w:szCs w:val="24"/>
              </w:rPr>
              <w:t>DI</w:t>
            </w:r>
            <w:proofErr w:type="spellEnd"/>
            <w:r w:rsidRPr="001740AE">
              <w:rPr>
                <w:b/>
                <w:sz w:val="24"/>
                <w:szCs w:val="24"/>
              </w:rPr>
              <w:t xml:space="preserve"> LEGGE/ PROPOSTA </w:t>
            </w:r>
            <w:proofErr w:type="spellStart"/>
            <w:r w:rsidRPr="001740AE">
              <w:rPr>
                <w:b/>
                <w:sz w:val="24"/>
                <w:szCs w:val="24"/>
              </w:rPr>
              <w:t>DI</w:t>
            </w:r>
            <w:proofErr w:type="spellEnd"/>
            <w:r w:rsidRPr="001740AE">
              <w:rPr>
                <w:b/>
                <w:sz w:val="24"/>
                <w:szCs w:val="24"/>
              </w:rPr>
              <w:t xml:space="preserve"> LEGGE </w:t>
            </w:r>
          </w:p>
        </w:tc>
        <w:tc>
          <w:tcPr>
            <w:tcW w:w="1701" w:type="dxa"/>
          </w:tcPr>
          <w:p w:rsidR="00E86988" w:rsidRPr="00B71ED2" w:rsidRDefault="00E86988" w:rsidP="00BA13B1">
            <w:pPr>
              <w:autoSpaceDE w:val="0"/>
              <w:autoSpaceDN w:val="0"/>
              <w:adjustRightInd w:val="0"/>
              <w:rPr>
                <w:rFonts w:cs="TrebuchetMS"/>
              </w:rPr>
            </w:pPr>
            <w:r w:rsidRPr="00B71ED2">
              <w:rPr>
                <w:rFonts w:cs="TrebuchetMS-Bold"/>
                <w:bCs/>
              </w:rPr>
              <w:t>testo suddiviso in articoli</w:t>
            </w:r>
            <w:r w:rsidRPr="00B71ED2">
              <w:rPr>
                <w:rFonts w:cs="TrebuchetMS-Bold"/>
                <w:b/>
                <w:bCs/>
              </w:rPr>
              <w:t xml:space="preserve"> </w:t>
            </w:r>
            <w:r w:rsidRPr="00B71ED2">
              <w:rPr>
                <w:rFonts w:cs="TrebuchetMS"/>
              </w:rPr>
              <w:t>che viene presentato alle Camere dai</w:t>
            </w:r>
          </w:p>
          <w:p w:rsidR="00E86988" w:rsidRPr="00B71ED2" w:rsidRDefault="00E86988" w:rsidP="00BA13B1">
            <w:pPr>
              <w:autoSpaceDE w:val="0"/>
              <w:autoSpaceDN w:val="0"/>
              <w:adjustRightInd w:val="0"/>
              <w:rPr>
                <w:rFonts w:cs="TrebuchetMS"/>
              </w:rPr>
            </w:pPr>
            <w:r w:rsidRPr="00B71ED2">
              <w:rPr>
                <w:rFonts w:cs="TrebuchetMS"/>
              </w:rPr>
              <w:t>soggetti cui spetta l'iniziativa legislativa. Solitamente viene accompagnato da una</w:t>
            </w:r>
          </w:p>
          <w:p w:rsidR="00E86988" w:rsidRPr="00B71ED2" w:rsidRDefault="00E86988" w:rsidP="00BA13B1">
            <w:pPr>
              <w:autoSpaceDE w:val="0"/>
              <w:autoSpaceDN w:val="0"/>
              <w:adjustRightInd w:val="0"/>
              <w:rPr>
                <w:rFonts w:cs="TrebuchetMS"/>
              </w:rPr>
            </w:pPr>
            <w:r w:rsidRPr="00B71ED2">
              <w:rPr>
                <w:rFonts w:cs="TrebuchetMS"/>
              </w:rPr>
              <w:t>relazione, che tuttavia è necessaria soltanto per le proposte. popolari.</w:t>
            </w:r>
          </w:p>
          <w:p w:rsidR="00E86988" w:rsidRPr="00B71ED2" w:rsidRDefault="00E86988" w:rsidP="00BA13B1">
            <w:pPr>
              <w:autoSpaceDE w:val="0"/>
              <w:autoSpaceDN w:val="0"/>
              <w:adjustRightInd w:val="0"/>
              <w:rPr>
                <w:rFonts w:cs="TrebuchetMS"/>
              </w:rPr>
            </w:pPr>
            <w:r w:rsidRPr="00B71ED2">
              <w:rPr>
                <w:rFonts w:cs="TrebuchetMS"/>
              </w:rPr>
              <w:t xml:space="preserve">Le definizioni </w:t>
            </w:r>
            <w:r w:rsidRPr="00B71ED2">
              <w:rPr>
                <w:rFonts w:cs="TrebuchetMS-Bold"/>
                <w:bCs/>
              </w:rPr>
              <w:t>disegno di legge e proposta di legge</w:t>
            </w:r>
            <w:r w:rsidRPr="00B71ED2">
              <w:rPr>
                <w:rFonts w:cs="TrebuchetMS-Bold"/>
                <w:b/>
                <w:bCs/>
              </w:rPr>
              <w:t xml:space="preserve"> </w:t>
            </w:r>
            <w:r w:rsidRPr="00B71ED2">
              <w:rPr>
                <w:rFonts w:cs="TrebuchetMS"/>
              </w:rPr>
              <w:t>contenute nella Costituzione Italiana</w:t>
            </w:r>
          </w:p>
          <w:p w:rsidR="00E86988" w:rsidRPr="00084658" w:rsidRDefault="00E86988" w:rsidP="00BA13B1">
            <w:pPr>
              <w:rPr>
                <w:sz w:val="24"/>
                <w:szCs w:val="24"/>
              </w:rPr>
            </w:pPr>
            <w:r w:rsidRPr="00B71ED2">
              <w:rPr>
                <w:rFonts w:cs="TrebuchetMS"/>
              </w:rPr>
              <w:t>sono sinonimi che si riferiscono allo stesso genere di atto.</w:t>
            </w:r>
          </w:p>
        </w:tc>
        <w:tc>
          <w:tcPr>
            <w:tcW w:w="2835" w:type="dxa"/>
          </w:tcPr>
          <w:p w:rsidR="00E86988" w:rsidRPr="00014A24" w:rsidRDefault="00E86988">
            <w:pPr>
              <w:rPr>
                <w:sz w:val="24"/>
                <w:szCs w:val="24"/>
              </w:rPr>
            </w:pPr>
            <w:r w:rsidRPr="00014A24">
              <w:rPr>
                <w:rFonts w:cs="Arial"/>
              </w:rPr>
              <w:t>Quasi 600 proposte di legge già in Parlamento</w:t>
            </w:r>
            <w:r>
              <w:rPr>
                <w:rFonts w:cs="Arial"/>
              </w:rPr>
              <w:t>.</w:t>
            </w:r>
          </w:p>
        </w:tc>
        <w:tc>
          <w:tcPr>
            <w:tcW w:w="1559" w:type="dxa"/>
          </w:tcPr>
          <w:p w:rsidR="00E86988" w:rsidRPr="00014A24" w:rsidRDefault="00E86988">
            <w:r w:rsidRPr="00014A24">
              <w:t>http://www.ilsole24ore.com/art/notizie/2013-03-22/quasi-proposte-legge-parlamento-111917.shtml?uuid=Abi17ZgH</w:t>
            </w:r>
          </w:p>
        </w:tc>
      </w:tr>
      <w:tr w:rsidR="00E86988" w:rsidRPr="00876F2E" w:rsidTr="00E601A6">
        <w:trPr>
          <w:trHeight w:val="357"/>
        </w:trPr>
        <w:tc>
          <w:tcPr>
            <w:tcW w:w="2269" w:type="dxa"/>
          </w:tcPr>
          <w:p w:rsidR="00E86988" w:rsidRPr="00B71ED2" w:rsidRDefault="00E86988">
            <w:pPr>
              <w:rPr>
                <w:b/>
                <w:sz w:val="24"/>
                <w:szCs w:val="24"/>
              </w:rPr>
            </w:pPr>
            <w:r w:rsidRPr="00B71ED2">
              <w:rPr>
                <w:b/>
                <w:sz w:val="24"/>
                <w:szCs w:val="24"/>
              </w:rPr>
              <w:lastRenderedPageBreak/>
              <w:t>BINDING</w:t>
            </w:r>
          </w:p>
        </w:tc>
        <w:tc>
          <w:tcPr>
            <w:tcW w:w="1985" w:type="dxa"/>
          </w:tcPr>
          <w:p w:rsidR="00E86988" w:rsidRPr="0046030A" w:rsidRDefault="00E86988">
            <w:pPr>
              <w:rPr>
                <w:lang w:val="en-GB"/>
              </w:rPr>
            </w:pPr>
            <w:r w:rsidRPr="0046030A">
              <w:rPr>
                <w:rStyle w:val="definition"/>
                <w:rFonts w:cs="Arial"/>
                <w:lang w:val="en-GB"/>
              </w:rPr>
              <w:t>Involving an obligation that cannot be broken.</w:t>
            </w:r>
          </w:p>
        </w:tc>
        <w:tc>
          <w:tcPr>
            <w:tcW w:w="2551" w:type="dxa"/>
          </w:tcPr>
          <w:p w:rsidR="00E86988" w:rsidRPr="00377415" w:rsidRDefault="00E86988">
            <w:pPr>
              <w:rPr>
                <w:sz w:val="24"/>
                <w:szCs w:val="24"/>
                <w:lang w:val="en-GB"/>
              </w:rPr>
            </w:pPr>
            <w:r w:rsidRPr="00377415">
              <w:rPr>
                <w:lang w:val="en-GB"/>
              </w:rPr>
              <w:t>These laws (regulations, directives and decisions) take precedence over national law and are binding on national authorities</w:t>
            </w:r>
            <w:r>
              <w:rPr>
                <w:lang w:val="en-GB"/>
              </w:rPr>
              <w:t>.</w:t>
            </w:r>
          </w:p>
        </w:tc>
        <w:tc>
          <w:tcPr>
            <w:tcW w:w="1559" w:type="dxa"/>
          </w:tcPr>
          <w:p w:rsidR="00E86988" w:rsidRPr="00377415" w:rsidRDefault="00E86988">
            <w:r w:rsidRPr="00377415">
              <w:t>http://ec.europa.eu/eu_law/introduction/treaty_en.htm</w:t>
            </w:r>
          </w:p>
        </w:tc>
        <w:tc>
          <w:tcPr>
            <w:tcW w:w="2127" w:type="dxa"/>
          </w:tcPr>
          <w:p w:rsidR="00E86988" w:rsidRDefault="00E86988">
            <w:pPr>
              <w:rPr>
                <w:b/>
                <w:sz w:val="24"/>
                <w:szCs w:val="24"/>
              </w:rPr>
            </w:pPr>
            <w:r w:rsidRPr="00B71ED2">
              <w:rPr>
                <w:b/>
                <w:sz w:val="24"/>
                <w:szCs w:val="24"/>
              </w:rPr>
              <w:t>VINCOLANTE</w:t>
            </w: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Pr="00B71ED2" w:rsidRDefault="00E86988">
            <w:pPr>
              <w:rPr>
                <w:b/>
                <w:sz w:val="24"/>
                <w:szCs w:val="24"/>
              </w:rPr>
            </w:pPr>
          </w:p>
        </w:tc>
        <w:tc>
          <w:tcPr>
            <w:tcW w:w="1701" w:type="dxa"/>
          </w:tcPr>
          <w:p w:rsidR="00E86988" w:rsidRPr="00F669BD" w:rsidRDefault="00E86988">
            <w:r w:rsidRPr="00F669BD">
              <w:t>Che vincola, impegna, obbliga a qualcosa</w:t>
            </w:r>
            <w:r>
              <w:t>.</w:t>
            </w:r>
          </w:p>
        </w:tc>
        <w:tc>
          <w:tcPr>
            <w:tcW w:w="2835" w:type="dxa"/>
          </w:tcPr>
          <w:p w:rsidR="00E86988" w:rsidRPr="0000679E" w:rsidRDefault="00E86988">
            <w:r w:rsidRPr="0000679E">
              <w:t>Un regolamento è un atto legislativo vincolante.</w:t>
            </w:r>
          </w:p>
        </w:tc>
        <w:tc>
          <w:tcPr>
            <w:tcW w:w="1559" w:type="dxa"/>
          </w:tcPr>
          <w:p w:rsidR="00E86988" w:rsidRPr="0000679E" w:rsidRDefault="00E86988">
            <w:r w:rsidRPr="0000679E">
              <w:t>http://europa.eu/about-eu/basic-information/decision-making/legal-acts/index_it.htm</w:t>
            </w:r>
          </w:p>
        </w:tc>
      </w:tr>
      <w:tr w:rsidR="00E86988" w:rsidRPr="00D71A16" w:rsidTr="00E601A6">
        <w:trPr>
          <w:trHeight w:val="357"/>
        </w:trPr>
        <w:tc>
          <w:tcPr>
            <w:tcW w:w="2269" w:type="dxa"/>
          </w:tcPr>
          <w:p w:rsidR="00E86988" w:rsidRPr="00D079EA" w:rsidRDefault="00E86988">
            <w:pPr>
              <w:rPr>
                <w:b/>
                <w:sz w:val="24"/>
                <w:szCs w:val="24"/>
                <w:lang w:val="en-US"/>
              </w:rPr>
            </w:pPr>
            <w:r>
              <w:rPr>
                <w:b/>
                <w:sz w:val="24"/>
                <w:szCs w:val="24"/>
                <w:lang w:val="en-US"/>
              </w:rPr>
              <w:t>CASE LAW</w:t>
            </w:r>
          </w:p>
        </w:tc>
        <w:tc>
          <w:tcPr>
            <w:tcW w:w="1985" w:type="dxa"/>
          </w:tcPr>
          <w:p w:rsidR="00E86988" w:rsidRPr="00313CFF" w:rsidRDefault="00E86988">
            <w:pPr>
              <w:rPr>
                <w:rStyle w:val="iteration1"/>
                <w:rFonts w:cs="Arial"/>
                <w:lang w:val="en-GB"/>
              </w:rPr>
            </w:pPr>
            <w:r w:rsidRPr="00313CFF">
              <w:rPr>
                <w:lang w:val="en-GB"/>
              </w:rPr>
              <w:t>Decisions, interpretations made by judges while deciding on the legal issues before them which are considered as the common law or as an aid for interpretation of a law in subsequent cases with similar conditions.</w:t>
            </w:r>
          </w:p>
        </w:tc>
        <w:tc>
          <w:tcPr>
            <w:tcW w:w="2551" w:type="dxa"/>
          </w:tcPr>
          <w:p w:rsidR="00E86988" w:rsidRPr="00AD0800" w:rsidRDefault="00E86988">
            <w:pPr>
              <w:rPr>
                <w:rStyle w:val="Enfasicorsivo"/>
                <w:rFonts w:cs="Arial"/>
                <w:i w:val="0"/>
                <w:lang w:val="en-GB"/>
              </w:rPr>
            </w:pPr>
            <w:r w:rsidRPr="00AD0800">
              <w:rPr>
                <w:lang w:val="en-GB"/>
              </w:rPr>
              <w:t>Emergency issues such as the threat of terrorism, pressure on the Government to update old laws and case law in the courts, interpreting, clarifying and re-applying established principles of statute law, all contribute to the need for new laws.</w:t>
            </w:r>
          </w:p>
        </w:tc>
        <w:tc>
          <w:tcPr>
            <w:tcW w:w="1559" w:type="dxa"/>
          </w:tcPr>
          <w:p w:rsidR="00E86988" w:rsidRPr="00D079EA" w:rsidRDefault="00E86988">
            <w:pPr>
              <w:rPr>
                <w:lang w:val="en-US"/>
              </w:rPr>
            </w:pPr>
            <w:r w:rsidRPr="00AD0800">
              <w:rPr>
                <w:lang w:val="en-US"/>
              </w:rPr>
              <w:t>http://www.parliament.uk/about/how/laws/new-laws/</w:t>
            </w:r>
          </w:p>
        </w:tc>
        <w:tc>
          <w:tcPr>
            <w:tcW w:w="2127" w:type="dxa"/>
          </w:tcPr>
          <w:p w:rsidR="00E86988" w:rsidRPr="00D079EA" w:rsidRDefault="00E86988">
            <w:pPr>
              <w:rPr>
                <w:b/>
                <w:sz w:val="24"/>
                <w:szCs w:val="24"/>
                <w:lang w:val="en-US"/>
              </w:rPr>
            </w:pPr>
            <w:r>
              <w:rPr>
                <w:b/>
                <w:sz w:val="24"/>
                <w:szCs w:val="24"/>
                <w:lang w:val="en-US"/>
              </w:rPr>
              <w:t xml:space="preserve">CASE LAW/ DIRITTO GIURISPRUDENZIALE </w:t>
            </w:r>
          </w:p>
        </w:tc>
        <w:tc>
          <w:tcPr>
            <w:tcW w:w="1701" w:type="dxa"/>
          </w:tcPr>
          <w:p w:rsidR="00E86988" w:rsidRPr="00176597" w:rsidRDefault="00E86988" w:rsidP="00271552">
            <w:r>
              <w:t xml:space="preserve">Fonte primaria di diritto degli ordinamenti di </w:t>
            </w:r>
            <w:r w:rsidRPr="002060E0">
              <w:rPr>
                <w:bCs/>
                <w:iCs/>
              </w:rPr>
              <w:t>Common Law</w:t>
            </w:r>
            <w:r>
              <w:t>, costituita dall'insieme delle regole e dei principi enunciati dalle decisioni giudiziarie, che inseriscono l'ordinamento inglese nell'ambito dei sistemi di diritto giurisprudenziale.</w:t>
            </w:r>
          </w:p>
        </w:tc>
        <w:tc>
          <w:tcPr>
            <w:tcW w:w="2835" w:type="dxa"/>
          </w:tcPr>
          <w:p w:rsidR="00E86988" w:rsidRPr="00176597" w:rsidRDefault="00E86988">
            <w:pPr>
              <w:rPr>
                <w:rStyle w:val="loc"/>
              </w:rPr>
            </w:pPr>
            <w:r>
              <w:rPr>
                <w:rStyle w:val="citestorientrato"/>
              </w:rPr>
              <w:t>Critica del diritto giurisprudenziale e riforme legislative sono due aspetti della fenomenologia del ‘giuridico’ che, destinati per lungo tempo a svilupparsi quasi in parallelo senza registrare intensi momenti di avvicinamento e incontro, rivelano invece una loro stretta contiguità nel Settecento.</w:t>
            </w:r>
          </w:p>
        </w:tc>
        <w:tc>
          <w:tcPr>
            <w:tcW w:w="1559" w:type="dxa"/>
          </w:tcPr>
          <w:p w:rsidR="00E86988" w:rsidRPr="00176597" w:rsidRDefault="00E86988">
            <w:pPr>
              <w:rPr>
                <w:lang w:val="en-US"/>
              </w:rPr>
            </w:pPr>
            <w:r w:rsidRPr="00A879E5">
              <w:rPr>
                <w:lang w:val="en-US"/>
              </w:rPr>
              <w:t>http://www.treccani.it/enciclopedia/la-critica-del-diritto-giurisprudenziale-e-le-riforme-legislative_(Il-Contributo-italiano-alla-storia-del-Pensiero:-Diritto)/</w:t>
            </w:r>
          </w:p>
        </w:tc>
      </w:tr>
      <w:tr w:rsidR="00E86988" w:rsidRPr="00AF20AF" w:rsidTr="00E601A6">
        <w:trPr>
          <w:trHeight w:val="357"/>
        </w:trPr>
        <w:tc>
          <w:tcPr>
            <w:tcW w:w="2269" w:type="dxa"/>
          </w:tcPr>
          <w:p w:rsidR="00E86988" w:rsidRPr="00E36B72" w:rsidRDefault="00E86988">
            <w:pPr>
              <w:rPr>
                <w:b/>
                <w:sz w:val="24"/>
                <w:szCs w:val="24"/>
                <w:lang w:val="en-US"/>
              </w:rPr>
            </w:pPr>
            <w:r w:rsidRPr="00E36B72">
              <w:rPr>
                <w:b/>
                <w:sz w:val="24"/>
                <w:szCs w:val="24"/>
                <w:lang w:val="en-US"/>
              </w:rPr>
              <w:t>CIVIL COURTS</w:t>
            </w:r>
          </w:p>
        </w:tc>
        <w:tc>
          <w:tcPr>
            <w:tcW w:w="1985" w:type="dxa"/>
          </w:tcPr>
          <w:p w:rsidR="00E86988" w:rsidRPr="00437B9F" w:rsidRDefault="00E86988" w:rsidP="00437B9F">
            <w:pPr>
              <w:rPr>
                <w:lang w:val="en-US"/>
              </w:rPr>
            </w:pPr>
            <w:r w:rsidRPr="00437B9F">
              <w:rPr>
                <w:lang w:val="en-US"/>
              </w:rPr>
              <w:t xml:space="preserve">Courts that settle disputes between private bodies and in some cases also between private </w:t>
            </w:r>
            <w:r w:rsidRPr="00437B9F">
              <w:rPr>
                <w:lang w:val="en-US"/>
              </w:rPr>
              <w:lastRenderedPageBreak/>
              <w:t>and public administrations.</w:t>
            </w:r>
          </w:p>
        </w:tc>
        <w:tc>
          <w:tcPr>
            <w:tcW w:w="2551" w:type="dxa"/>
          </w:tcPr>
          <w:p w:rsidR="00E86988" w:rsidRPr="005E068E" w:rsidRDefault="00E86988" w:rsidP="005E068E">
            <w:pPr>
              <w:rPr>
                <w:sz w:val="24"/>
                <w:szCs w:val="24"/>
                <w:lang w:val="en-GB"/>
              </w:rPr>
            </w:pPr>
            <w:r w:rsidRPr="005E068E">
              <w:rPr>
                <w:color w:val="000000"/>
                <w:lang w:val="en-GB"/>
              </w:rPr>
              <w:lastRenderedPageBreak/>
              <w:t>The civil courts are expensive. Many cases cost more than is being claimed.</w:t>
            </w:r>
          </w:p>
        </w:tc>
        <w:tc>
          <w:tcPr>
            <w:tcW w:w="1559" w:type="dxa"/>
          </w:tcPr>
          <w:p w:rsidR="00E86988" w:rsidRPr="00D33ED4" w:rsidRDefault="004249CF">
            <w:pPr>
              <w:rPr>
                <w:lang w:val="en-US"/>
              </w:rPr>
            </w:pPr>
            <w:hyperlink r:id="rId17" w:history="1">
              <w:r w:rsidR="00E86988" w:rsidRPr="00D33ED4">
                <w:rPr>
                  <w:rStyle w:val="Collegamentoipertestuale"/>
                  <w:color w:val="auto"/>
                  <w:lang w:val="en-US"/>
                </w:rPr>
                <w:t>http://www.lawteacher.net/english-legal-system/resources/civil-</w:t>
              </w:r>
              <w:r w:rsidR="00E86988" w:rsidRPr="00D33ED4">
                <w:rPr>
                  <w:rStyle w:val="Collegamentoipertestuale"/>
                  <w:color w:val="auto"/>
                  <w:lang w:val="en-US"/>
                </w:rPr>
                <w:lastRenderedPageBreak/>
                <w:t>courts-adv-disadvantages.php</w:t>
              </w:r>
            </w:hyperlink>
          </w:p>
        </w:tc>
        <w:tc>
          <w:tcPr>
            <w:tcW w:w="2127" w:type="dxa"/>
          </w:tcPr>
          <w:p w:rsidR="00E86988" w:rsidRPr="00E36B72" w:rsidRDefault="00E86988">
            <w:pPr>
              <w:rPr>
                <w:b/>
                <w:sz w:val="24"/>
                <w:szCs w:val="24"/>
                <w:lang w:val="en-US"/>
              </w:rPr>
            </w:pPr>
            <w:r w:rsidRPr="00E36B72">
              <w:rPr>
                <w:b/>
                <w:sz w:val="24"/>
                <w:szCs w:val="24"/>
                <w:lang w:val="en-US"/>
              </w:rPr>
              <w:lastRenderedPageBreak/>
              <w:t>TRIBUNALI CIVILI</w:t>
            </w:r>
          </w:p>
        </w:tc>
        <w:tc>
          <w:tcPr>
            <w:tcW w:w="1701" w:type="dxa"/>
          </w:tcPr>
          <w:p w:rsidR="00E86988" w:rsidRPr="00BB1CA6" w:rsidRDefault="00E86988">
            <w:r w:rsidRPr="00BB1CA6">
              <w:t xml:space="preserve">Tribunali competenti per tutte le cause relative allo stato ed alla </w:t>
            </w:r>
            <w:r w:rsidRPr="00BB1CA6">
              <w:lastRenderedPageBreak/>
              <w:t xml:space="preserve">capacità delle persone, per la querela </w:t>
            </w:r>
            <w:r>
              <w:t>di f</w:t>
            </w:r>
            <w:r w:rsidRPr="00BB1CA6">
              <w:t xml:space="preserve">also e, in generale, per ogni causa di valore indeterminabile. </w:t>
            </w:r>
          </w:p>
        </w:tc>
        <w:tc>
          <w:tcPr>
            <w:tcW w:w="2835" w:type="dxa"/>
          </w:tcPr>
          <w:p w:rsidR="00E86988" w:rsidRPr="00AF20AF" w:rsidRDefault="00E86988">
            <w:pPr>
              <w:rPr>
                <w:sz w:val="24"/>
                <w:szCs w:val="24"/>
                <w:lang w:val="en-US"/>
              </w:rPr>
            </w:pPr>
            <w:r>
              <w:lastRenderedPageBreak/>
              <w:t xml:space="preserve">Come giudice di appello, il tribunale civile giudica di tutte le cause decise in prima istanza dal pretore o dagli arbitri che abbiano </w:t>
            </w:r>
            <w:r>
              <w:lastRenderedPageBreak/>
              <w:t>pronunziato nei limiti della competenza pretoria.</w:t>
            </w:r>
          </w:p>
        </w:tc>
        <w:tc>
          <w:tcPr>
            <w:tcW w:w="1559" w:type="dxa"/>
          </w:tcPr>
          <w:p w:rsidR="00E86988" w:rsidRPr="004A321A" w:rsidRDefault="00E86988">
            <w:pPr>
              <w:rPr>
                <w:lang w:val="en-US"/>
              </w:rPr>
            </w:pPr>
            <w:r w:rsidRPr="004A321A">
              <w:rPr>
                <w:lang w:val="en-US"/>
              </w:rPr>
              <w:lastRenderedPageBreak/>
              <w:t>http://www.treccani.it/enciclopedia/tribunale_(Enciclopedia_Italiana)/</w:t>
            </w:r>
          </w:p>
        </w:tc>
      </w:tr>
      <w:tr w:rsidR="00E86988" w:rsidRPr="00D71A16" w:rsidTr="00E601A6">
        <w:trPr>
          <w:trHeight w:val="3406"/>
        </w:trPr>
        <w:tc>
          <w:tcPr>
            <w:tcW w:w="2269" w:type="dxa"/>
          </w:tcPr>
          <w:p w:rsidR="00E86988" w:rsidRPr="009E3264" w:rsidRDefault="00E86988">
            <w:pPr>
              <w:rPr>
                <w:b/>
                <w:sz w:val="24"/>
                <w:szCs w:val="24"/>
                <w:lang w:val="en-US"/>
              </w:rPr>
            </w:pPr>
            <w:r w:rsidRPr="009E3264">
              <w:rPr>
                <w:b/>
                <w:sz w:val="24"/>
                <w:szCs w:val="24"/>
                <w:lang w:val="en-US"/>
              </w:rPr>
              <w:lastRenderedPageBreak/>
              <w:t xml:space="preserve">CIVIL LAW  </w:t>
            </w:r>
          </w:p>
        </w:tc>
        <w:tc>
          <w:tcPr>
            <w:tcW w:w="1985" w:type="dxa"/>
          </w:tcPr>
          <w:p w:rsidR="00E86988" w:rsidRPr="008A326D" w:rsidRDefault="00E86988">
            <w:pPr>
              <w:rPr>
                <w:lang w:val="en-GB"/>
              </w:rPr>
            </w:pPr>
            <w:r w:rsidRPr="008A326D">
              <w:rPr>
                <w:rStyle w:val="definition"/>
                <w:rFonts w:cs="Arial"/>
                <w:lang w:val="en-GB"/>
              </w:rPr>
              <w:t>The system of law predominant on the European continent, historically influenced by that of ancient Rome.</w:t>
            </w:r>
          </w:p>
        </w:tc>
        <w:tc>
          <w:tcPr>
            <w:tcW w:w="2551" w:type="dxa"/>
          </w:tcPr>
          <w:p w:rsidR="00E86988" w:rsidRPr="008A326D" w:rsidRDefault="00E86988">
            <w:pPr>
              <w:rPr>
                <w:lang w:val="en-GB"/>
              </w:rPr>
            </w:pPr>
            <w:r w:rsidRPr="008A326D">
              <w:rPr>
                <w:lang w:val="en-GB"/>
              </w:rPr>
              <w:t>Countries with civil law systems have comprehensive, continuously updated legal codes that specify all matters capable of being brought before a court, the applicable procedure, and the appropriate punishment for each offense.</w:t>
            </w:r>
          </w:p>
        </w:tc>
        <w:tc>
          <w:tcPr>
            <w:tcW w:w="1559" w:type="dxa"/>
          </w:tcPr>
          <w:p w:rsidR="00E86988" w:rsidRPr="00270544" w:rsidRDefault="00E86988">
            <w:pPr>
              <w:rPr>
                <w:lang w:val="en-US"/>
              </w:rPr>
            </w:pPr>
            <w:r w:rsidRPr="00270544">
              <w:rPr>
                <w:lang w:val="en-US"/>
              </w:rPr>
              <w:t>http://www.law.berkeley.edu/library/robbins/CommonLawCivilLawTraditions.html</w:t>
            </w:r>
          </w:p>
        </w:tc>
        <w:tc>
          <w:tcPr>
            <w:tcW w:w="2127" w:type="dxa"/>
          </w:tcPr>
          <w:p w:rsidR="00E86988" w:rsidRPr="00144B4F" w:rsidRDefault="00E86988" w:rsidP="00C03C03">
            <w:pPr>
              <w:rPr>
                <w:b/>
                <w:sz w:val="24"/>
                <w:szCs w:val="24"/>
              </w:rPr>
            </w:pPr>
            <w:r w:rsidRPr="00144B4F">
              <w:rPr>
                <w:b/>
                <w:sz w:val="24"/>
                <w:szCs w:val="24"/>
              </w:rPr>
              <w:t>CIVIL LAW</w:t>
            </w:r>
          </w:p>
        </w:tc>
        <w:tc>
          <w:tcPr>
            <w:tcW w:w="1701" w:type="dxa"/>
          </w:tcPr>
          <w:p w:rsidR="00E86988" w:rsidRPr="00144B4F" w:rsidRDefault="00E86988" w:rsidP="00914AF0">
            <w:pPr>
              <w:autoSpaceDE w:val="0"/>
              <w:autoSpaceDN w:val="0"/>
              <w:adjustRightInd w:val="0"/>
              <w:rPr>
                <w:rFonts w:cs="TimesNewRomanPSMT"/>
              </w:rPr>
            </w:pPr>
            <w:r w:rsidRPr="00144B4F">
              <w:rPr>
                <w:rFonts w:cs="TimesNewRomanPSMT"/>
              </w:rPr>
              <w:t xml:space="preserve">Gli ordinamenti di </w:t>
            </w:r>
            <w:r w:rsidRPr="009D7AAA">
              <w:rPr>
                <w:rFonts w:cs="TimesNewRomanPS-ItalicMT"/>
                <w:iCs/>
              </w:rPr>
              <w:t>Civil Law</w:t>
            </w:r>
            <w:r w:rsidRPr="00144B4F">
              <w:rPr>
                <w:rFonts w:cs="TimesNewRomanPS-ItalicMT"/>
                <w:i/>
                <w:iCs/>
              </w:rPr>
              <w:t xml:space="preserve"> </w:t>
            </w:r>
            <w:r w:rsidRPr="00144B4F">
              <w:rPr>
                <w:rFonts w:cs="TimesNewRomanPSMT"/>
              </w:rPr>
              <w:t>si ispirano al modello introdotto in Francia nei primi</w:t>
            </w:r>
          </w:p>
          <w:p w:rsidR="00E86988" w:rsidRPr="00144B4F" w:rsidRDefault="00E86988" w:rsidP="00914AF0">
            <w:pPr>
              <w:autoSpaceDE w:val="0"/>
              <w:autoSpaceDN w:val="0"/>
              <w:adjustRightInd w:val="0"/>
              <w:rPr>
                <w:rFonts w:cs="TimesNewRomanPSMT"/>
              </w:rPr>
            </w:pPr>
            <w:r w:rsidRPr="00144B4F">
              <w:rPr>
                <w:rFonts w:cs="TimesNewRomanPSMT"/>
              </w:rPr>
              <w:t>dell’Ottocento con la codificazione napoleonica, la cui caratteristica è quella di</w:t>
            </w:r>
          </w:p>
          <w:p w:rsidR="00E86988" w:rsidRPr="00144B4F" w:rsidRDefault="00E86988" w:rsidP="00914AF0">
            <w:r w:rsidRPr="00144B4F">
              <w:rPr>
                <w:rFonts w:cs="TimesNewRomanPSMT"/>
              </w:rPr>
              <w:t>fondare tutto il sistema giuridico sulla mera fonte legislativa.</w:t>
            </w:r>
          </w:p>
        </w:tc>
        <w:tc>
          <w:tcPr>
            <w:tcW w:w="2835" w:type="dxa"/>
          </w:tcPr>
          <w:p w:rsidR="00E86988" w:rsidRPr="00D71A16" w:rsidRDefault="00E86988">
            <w:pPr>
              <w:rPr>
                <w:sz w:val="24"/>
                <w:szCs w:val="24"/>
              </w:rPr>
            </w:pPr>
            <w:r>
              <w:t xml:space="preserve">Nella maggior parte dei sistemi penali di </w:t>
            </w:r>
            <w:r>
              <w:rPr>
                <w:rStyle w:val="Enfasicorsivo"/>
              </w:rPr>
              <w:t>civil law</w:t>
            </w:r>
            <w:r>
              <w:t>, la condotta tipica del tentativo continua ad essere individuata attraverso il concetto dell'i</w:t>
            </w:r>
            <w:r>
              <w:rPr>
                <w:rStyle w:val="Enfasicorsivo"/>
              </w:rPr>
              <w:t>nizio d'esecuzione</w:t>
            </w:r>
            <w:r>
              <w:t xml:space="preserve"> del reato.</w:t>
            </w:r>
          </w:p>
        </w:tc>
        <w:tc>
          <w:tcPr>
            <w:tcW w:w="1559" w:type="dxa"/>
          </w:tcPr>
          <w:p w:rsidR="00E86988" w:rsidRPr="007E6981" w:rsidRDefault="00E86988">
            <w:r w:rsidRPr="007E6981">
              <w:t>http://www.giustizia.it/giustizia/it/homepage.wp</w:t>
            </w:r>
          </w:p>
        </w:tc>
      </w:tr>
      <w:tr w:rsidR="00E86988" w:rsidRPr="00D71A16" w:rsidTr="00E601A6">
        <w:trPr>
          <w:trHeight w:val="357"/>
        </w:trPr>
        <w:tc>
          <w:tcPr>
            <w:tcW w:w="2269" w:type="dxa"/>
          </w:tcPr>
          <w:p w:rsidR="00E86988" w:rsidRPr="00124529" w:rsidRDefault="00E86988">
            <w:pPr>
              <w:rPr>
                <w:b/>
                <w:sz w:val="24"/>
                <w:szCs w:val="24"/>
                <w:lang w:val="en-US"/>
              </w:rPr>
            </w:pPr>
            <w:r w:rsidRPr="00124529">
              <w:rPr>
                <w:b/>
                <w:sz w:val="24"/>
                <w:szCs w:val="24"/>
                <w:lang w:val="en-US"/>
              </w:rPr>
              <w:t>CODE</w:t>
            </w:r>
          </w:p>
        </w:tc>
        <w:tc>
          <w:tcPr>
            <w:tcW w:w="1985" w:type="dxa"/>
          </w:tcPr>
          <w:p w:rsidR="00E86988" w:rsidRPr="0051438B" w:rsidRDefault="00E86988">
            <w:pPr>
              <w:rPr>
                <w:lang w:val="en-GB"/>
              </w:rPr>
            </w:pPr>
            <w:r w:rsidRPr="0051438B">
              <w:rPr>
                <w:rStyle w:val="definition"/>
                <w:rFonts w:cs="Arial"/>
                <w:lang w:val="en-GB"/>
              </w:rPr>
              <w:t>A systematic collection of laws or statutes.</w:t>
            </w:r>
          </w:p>
        </w:tc>
        <w:tc>
          <w:tcPr>
            <w:tcW w:w="2551" w:type="dxa"/>
          </w:tcPr>
          <w:p w:rsidR="00E86988" w:rsidRPr="0051438B" w:rsidRDefault="00E86988">
            <w:pPr>
              <w:rPr>
                <w:i/>
                <w:lang w:val="en-GB"/>
              </w:rPr>
            </w:pPr>
            <w:r w:rsidRPr="0051438B">
              <w:rPr>
                <w:rStyle w:val="Enfasicorsivo"/>
                <w:rFonts w:cs="Arial"/>
                <w:i w:val="0"/>
                <w:lang w:val="en-GB"/>
              </w:rPr>
              <w:t>A revision of the penal code.</w:t>
            </w:r>
          </w:p>
        </w:tc>
        <w:tc>
          <w:tcPr>
            <w:tcW w:w="1559" w:type="dxa"/>
          </w:tcPr>
          <w:p w:rsidR="00E86988" w:rsidRPr="001E46A7" w:rsidRDefault="00E86988">
            <w:pPr>
              <w:rPr>
                <w:lang w:val="en-US"/>
              </w:rPr>
            </w:pPr>
            <w:r w:rsidRPr="001E46A7">
              <w:rPr>
                <w:lang w:val="en-US"/>
              </w:rPr>
              <w:t>http://oxforddictionaries.com/definition/english/code</w:t>
            </w:r>
          </w:p>
        </w:tc>
        <w:tc>
          <w:tcPr>
            <w:tcW w:w="2127" w:type="dxa"/>
          </w:tcPr>
          <w:p w:rsidR="00E86988" w:rsidRPr="004E56EA" w:rsidRDefault="00E86988">
            <w:pPr>
              <w:rPr>
                <w:b/>
                <w:sz w:val="24"/>
                <w:szCs w:val="24"/>
                <w:lang w:val="en-US"/>
              </w:rPr>
            </w:pPr>
            <w:r w:rsidRPr="004E56EA">
              <w:rPr>
                <w:b/>
                <w:sz w:val="24"/>
                <w:szCs w:val="24"/>
                <w:lang w:val="en-US"/>
              </w:rPr>
              <w:t>CODICE</w:t>
            </w:r>
          </w:p>
        </w:tc>
        <w:tc>
          <w:tcPr>
            <w:tcW w:w="1701" w:type="dxa"/>
          </w:tcPr>
          <w:p w:rsidR="00E86988" w:rsidRPr="009F1493" w:rsidRDefault="00E86988">
            <w:pPr>
              <w:rPr>
                <w:lang w:val="en-US"/>
              </w:rPr>
            </w:pPr>
            <w:r w:rsidRPr="009F1493">
              <w:rPr>
                <w:rFonts w:cs="Arial"/>
              </w:rPr>
              <w:t>Raccolta sistematica delle norme giuridiche relative a una data branca del diritto</w:t>
            </w:r>
            <w:r>
              <w:rPr>
                <w:rFonts w:cs="Arial"/>
              </w:rPr>
              <w:t>.</w:t>
            </w:r>
          </w:p>
        </w:tc>
        <w:tc>
          <w:tcPr>
            <w:tcW w:w="2835" w:type="dxa"/>
          </w:tcPr>
          <w:p w:rsidR="00E86988" w:rsidRPr="008A6F02" w:rsidRDefault="00E86988" w:rsidP="008A6F02">
            <w:pPr>
              <w:spacing w:before="100" w:beforeAutospacing="1" w:after="100" w:afterAutospacing="1"/>
              <w:rPr>
                <w:sz w:val="24"/>
                <w:szCs w:val="24"/>
                <w:lang w:val="en-US"/>
              </w:rPr>
            </w:pPr>
            <w:r w:rsidRPr="008A6F02">
              <w:rPr>
                <w:rFonts w:eastAsia="Times New Roman" w:cs="Times New Roman"/>
                <w:bCs/>
                <w:color w:val="000000"/>
                <w:lang w:eastAsia="zh-CN"/>
              </w:rPr>
              <w:t>R.D. 16 marzo 1942, n. 262 Approvazione del testo del Codice Civile</w:t>
            </w:r>
            <w:r>
              <w:rPr>
                <w:sz w:val="24"/>
                <w:szCs w:val="24"/>
                <w:lang w:val="en-US"/>
              </w:rPr>
              <w:t>.</w:t>
            </w:r>
            <w:r w:rsidRPr="008A6F02">
              <w:rPr>
                <w:sz w:val="24"/>
                <w:szCs w:val="24"/>
                <w:lang w:val="en-US"/>
              </w:rPr>
              <w:t xml:space="preserve"> </w:t>
            </w:r>
          </w:p>
          <w:p w:rsidR="00E86988" w:rsidRPr="00D71A16" w:rsidRDefault="00E86988">
            <w:pPr>
              <w:rPr>
                <w:sz w:val="24"/>
                <w:szCs w:val="24"/>
                <w:lang w:val="en-US"/>
              </w:rPr>
            </w:pPr>
          </w:p>
        </w:tc>
        <w:tc>
          <w:tcPr>
            <w:tcW w:w="1559" w:type="dxa"/>
          </w:tcPr>
          <w:p w:rsidR="00E86988" w:rsidRPr="008A6F02" w:rsidRDefault="00E86988">
            <w:pPr>
              <w:rPr>
                <w:lang w:val="en-US"/>
              </w:rPr>
            </w:pPr>
            <w:r w:rsidRPr="008A6F02">
              <w:t>Il Codice Civile Italiano</w:t>
            </w:r>
          </w:p>
        </w:tc>
      </w:tr>
      <w:tr w:rsidR="00E86988" w:rsidRPr="00876F2E" w:rsidTr="00E601A6">
        <w:trPr>
          <w:trHeight w:val="357"/>
        </w:trPr>
        <w:tc>
          <w:tcPr>
            <w:tcW w:w="2269" w:type="dxa"/>
          </w:tcPr>
          <w:p w:rsidR="00E86988" w:rsidRPr="00C52C65" w:rsidRDefault="00E86988">
            <w:pPr>
              <w:rPr>
                <w:b/>
                <w:sz w:val="24"/>
                <w:szCs w:val="24"/>
              </w:rPr>
            </w:pPr>
            <w:r w:rsidRPr="00C52C65">
              <w:rPr>
                <w:b/>
                <w:sz w:val="24"/>
                <w:szCs w:val="24"/>
              </w:rPr>
              <w:lastRenderedPageBreak/>
              <w:t>COLLUSIVE TENDERING</w:t>
            </w:r>
            <w:r>
              <w:rPr>
                <w:b/>
                <w:sz w:val="24"/>
                <w:szCs w:val="24"/>
              </w:rPr>
              <w:t>/ BID RIGGING</w:t>
            </w:r>
          </w:p>
        </w:tc>
        <w:tc>
          <w:tcPr>
            <w:tcW w:w="1985" w:type="dxa"/>
          </w:tcPr>
          <w:p w:rsidR="00E86988" w:rsidRPr="004D537B" w:rsidRDefault="00E86988">
            <w:pPr>
              <w:rPr>
                <w:sz w:val="24"/>
                <w:szCs w:val="24"/>
                <w:lang w:val="en-GB"/>
              </w:rPr>
            </w:pPr>
            <w:r w:rsidRPr="004D537B">
              <w:rPr>
                <w:rStyle w:val="def2"/>
                <w:lang w:val="en-GB"/>
              </w:rPr>
              <w:t>A situation in which companies share information illegally among themselves when offering to supply goods or services, in order to control the price.</w:t>
            </w:r>
          </w:p>
        </w:tc>
        <w:tc>
          <w:tcPr>
            <w:tcW w:w="2551" w:type="dxa"/>
          </w:tcPr>
          <w:p w:rsidR="00E86988" w:rsidRPr="004D537B" w:rsidRDefault="00E86988">
            <w:pPr>
              <w:rPr>
                <w:sz w:val="24"/>
                <w:szCs w:val="24"/>
                <w:lang w:val="en-GB"/>
              </w:rPr>
            </w:pPr>
            <w:r w:rsidRPr="004D537B">
              <w:rPr>
                <w:rStyle w:val="eg2"/>
                <w:lang w:val="en-GB"/>
              </w:rPr>
              <w:t>Collusive tendering deprives customers of the benefits of competition.</w:t>
            </w:r>
          </w:p>
        </w:tc>
        <w:tc>
          <w:tcPr>
            <w:tcW w:w="1559" w:type="dxa"/>
          </w:tcPr>
          <w:p w:rsidR="00E86988" w:rsidRPr="00AC51DD" w:rsidRDefault="00E86988">
            <w:r w:rsidRPr="00AC51DD">
              <w:t>http://dictionary.cambridge.org/dictionary/business-english/collusive-tendering</w:t>
            </w:r>
          </w:p>
        </w:tc>
        <w:tc>
          <w:tcPr>
            <w:tcW w:w="2127" w:type="dxa"/>
          </w:tcPr>
          <w:p w:rsidR="00E86988" w:rsidRPr="00C52C65" w:rsidRDefault="00E86988">
            <w:pPr>
              <w:rPr>
                <w:b/>
                <w:sz w:val="24"/>
                <w:szCs w:val="24"/>
              </w:rPr>
            </w:pPr>
            <w:r w:rsidRPr="00C52C65">
              <w:rPr>
                <w:b/>
                <w:sz w:val="24"/>
                <w:szCs w:val="24"/>
              </w:rPr>
              <w:t>TURBATIVA D’ASTA</w:t>
            </w:r>
          </w:p>
        </w:tc>
        <w:tc>
          <w:tcPr>
            <w:tcW w:w="1701" w:type="dxa"/>
          </w:tcPr>
          <w:p w:rsidR="00E86988" w:rsidRPr="0067699A" w:rsidRDefault="00E86988">
            <w:r>
              <w:rPr>
                <w:rFonts w:cs="Arial"/>
              </w:rPr>
              <w:t>N</w:t>
            </w:r>
            <w:r w:rsidRPr="0067699A">
              <w:rPr>
                <w:rFonts w:cs="Arial"/>
              </w:rPr>
              <w:t>el corso di una gara d'appalto, accordo fraudolento tra due o più imprese, che mira ad aumentare il prezzo richiesto per l'esecuzione di un'opera</w:t>
            </w:r>
            <w:r>
              <w:rPr>
                <w:rFonts w:cs="Arial"/>
              </w:rPr>
              <w:t>.</w:t>
            </w:r>
          </w:p>
        </w:tc>
        <w:tc>
          <w:tcPr>
            <w:tcW w:w="2835" w:type="dxa"/>
          </w:tcPr>
          <w:p w:rsidR="00E86988" w:rsidRPr="00C85950" w:rsidRDefault="00E86988" w:rsidP="00C85950">
            <w:pPr>
              <w:pStyle w:val="Titolo2"/>
              <w:shd w:val="clear" w:color="auto" w:fill="FFFFFF"/>
              <w:outlineLvl w:val="1"/>
              <w:rPr>
                <w:rFonts w:asciiTheme="minorHAnsi" w:hAnsiTheme="minorHAnsi"/>
                <w:b w:val="0"/>
                <w:color w:val="auto"/>
                <w:sz w:val="22"/>
                <w:szCs w:val="22"/>
              </w:rPr>
            </w:pPr>
            <w:r w:rsidRPr="00C85950">
              <w:rPr>
                <w:rFonts w:asciiTheme="minorHAnsi" w:hAnsiTheme="minorHAnsi"/>
                <w:b w:val="0"/>
                <w:color w:val="auto"/>
                <w:sz w:val="22"/>
                <w:szCs w:val="22"/>
              </w:rPr>
              <w:t>Milano: Cittadella degli archivi, due indagati per turbativa d'asta e truffa</w:t>
            </w:r>
            <w:r>
              <w:rPr>
                <w:rFonts w:asciiTheme="minorHAnsi" w:hAnsiTheme="minorHAnsi"/>
                <w:b w:val="0"/>
                <w:color w:val="auto"/>
                <w:sz w:val="22"/>
                <w:szCs w:val="22"/>
              </w:rPr>
              <w:t>.</w:t>
            </w:r>
          </w:p>
          <w:p w:rsidR="00E86988" w:rsidRPr="00876F2E" w:rsidRDefault="00E86988">
            <w:pPr>
              <w:rPr>
                <w:sz w:val="24"/>
                <w:szCs w:val="24"/>
              </w:rPr>
            </w:pPr>
          </w:p>
        </w:tc>
        <w:tc>
          <w:tcPr>
            <w:tcW w:w="1559" w:type="dxa"/>
          </w:tcPr>
          <w:p w:rsidR="00E86988" w:rsidRPr="00C85950" w:rsidRDefault="00E86988">
            <w:r w:rsidRPr="00C85950">
              <w:t>http://bologna.repubblica.it/dettaglio-news/19:35/4332891</w:t>
            </w:r>
          </w:p>
        </w:tc>
      </w:tr>
      <w:tr w:rsidR="00E86988" w:rsidRPr="00D71A16" w:rsidTr="00E601A6">
        <w:trPr>
          <w:trHeight w:val="337"/>
        </w:trPr>
        <w:tc>
          <w:tcPr>
            <w:tcW w:w="2269" w:type="dxa"/>
          </w:tcPr>
          <w:p w:rsidR="00E86988" w:rsidRPr="0013115E" w:rsidRDefault="00E86988">
            <w:pPr>
              <w:rPr>
                <w:b/>
                <w:sz w:val="24"/>
                <w:szCs w:val="24"/>
              </w:rPr>
            </w:pPr>
            <w:r w:rsidRPr="0013115E">
              <w:rPr>
                <w:b/>
                <w:sz w:val="24"/>
                <w:szCs w:val="24"/>
              </w:rPr>
              <w:t>COMMON LAW</w:t>
            </w:r>
          </w:p>
        </w:tc>
        <w:tc>
          <w:tcPr>
            <w:tcW w:w="1985" w:type="dxa"/>
          </w:tcPr>
          <w:p w:rsidR="00E86988" w:rsidRPr="00293095" w:rsidRDefault="00E86988" w:rsidP="008F5898">
            <w:pPr>
              <w:rPr>
                <w:lang w:val="en-GB"/>
              </w:rPr>
            </w:pPr>
            <w:r w:rsidRPr="00293095">
              <w:rPr>
                <w:rStyle w:val="definition"/>
                <w:rFonts w:cs="Arial"/>
                <w:lang w:val="en-GB"/>
              </w:rPr>
              <w:t>The part of English law that is derived from custom and judicial precedent rather than statutes.</w:t>
            </w:r>
          </w:p>
        </w:tc>
        <w:tc>
          <w:tcPr>
            <w:tcW w:w="2551" w:type="dxa"/>
          </w:tcPr>
          <w:p w:rsidR="00E86988" w:rsidRDefault="00E86988">
            <w:pPr>
              <w:rPr>
                <w:lang w:val="en-GB"/>
              </w:rPr>
            </w:pPr>
            <w:r w:rsidRPr="00144B4F">
              <w:rPr>
                <w:lang w:val="en-GB"/>
              </w:rPr>
              <w:t>COMMON LAW is the basis of the English legal system and of the system in all of the United States except Louisiana.</w:t>
            </w:r>
          </w:p>
          <w:p w:rsidR="00E86988" w:rsidRDefault="00E86988">
            <w:pPr>
              <w:rPr>
                <w:lang w:val="en-GB"/>
              </w:rPr>
            </w:pPr>
          </w:p>
          <w:p w:rsidR="00E86988" w:rsidRDefault="00E86988">
            <w:pPr>
              <w:rPr>
                <w:lang w:val="en-GB"/>
              </w:rPr>
            </w:pPr>
          </w:p>
          <w:p w:rsidR="00E86988" w:rsidRPr="00144B4F" w:rsidRDefault="00E86988">
            <w:pPr>
              <w:rPr>
                <w:sz w:val="24"/>
                <w:szCs w:val="24"/>
                <w:lang w:val="en-GB"/>
              </w:rPr>
            </w:pPr>
          </w:p>
        </w:tc>
        <w:tc>
          <w:tcPr>
            <w:tcW w:w="1559" w:type="dxa"/>
          </w:tcPr>
          <w:p w:rsidR="00E86988" w:rsidRPr="008F5898" w:rsidRDefault="00E86988">
            <w:r w:rsidRPr="008F5898">
              <w:t>http://articles.orlandosentinel.com/1987-01-30/news/0100350252_1_common-law-english-legal-system-statute-law</w:t>
            </w:r>
          </w:p>
        </w:tc>
        <w:tc>
          <w:tcPr>
            <w:tcW w:w="2127" w:type="dxa"/>
          </w:tcPr>
          <w:p w:rsidR="00E86988" w:rsidRDefault="00E86988">
            <w:pPr>
              <w:rPr>
                <w:b/>
                <w:sz w:val="24"/>
                <w:szCs w:val="24"/>
              </w:rPr>
            </w:pPr>
            <w:r w:rsidRPr="007E7912">
              <w:rPr>
                <w:b/>
                <w:sz w:val="24"/>
                <w:szCs w:val="24"/>
              </w:rPr>
              <w:t>COMMON LAW</w:t>
            </w: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Pr="007E7912" w:rsidRDefault="00E86988">
            <w:pPr>
              <w:rPr>
                <w:b/>
                <w:sz w:val="24"/>
                <w:szCs w:val="24"/>
              </w:rPr>
            </w:pPr>
          </w:p>
        </w:tc>
        <w:tc>
          <w:tcPr>
            <w:tcW w:w="1701" w:type="dxa"/>
          </w:tcPr>
          <w:p w:rsidR="00E86988" w:rsidRDefault="00E86988" w:rsidP="0006579F">
            <w:pPr>
              <w:rPr>
                <w:color w:val="171717"/>
              </w:rPr>
            </w:pPr>
            <w:r w:rsidRPr="0006579F">
              <w:rPr>
                <w:color w:val="171717"/>
              </w:rPr>
              <w:t xml:space="preserve">Sistemi giuridici che traggono origine dalla norme sviluppatesi in Inghilterra, a opera dei </w:t>
            </w:r>
          </w:p>
          <w:p w:rsidR="00E86988" w:rsidRDefault="00E86988" w:rsidP="0006579F">
            <w:pPr>
              <w:rPr>
                <w:color w:val="171717"/>
              </w:rPr>
            </w:pPr>
            <w:r>
              <w:rPr>
                <w:color w:val="171717"/>
              </w:rPr>
              <w:t>t</w:t>
            </w:r>
            <w:r w:rsidRPr="0006579F">
              <w:rPr>
                <w:color w:val="171717"/>
              </w:rPr>
              <w:t>ribunali regi, e basate sul valore del precedente giurisprudenziale e su categorie giuridiche non direttamente riconducibili al diritto romano-giustinianeo.</w:t>
            </w:r>
          </w:p>
          <w:p w:rsidR="00E86988" w:rsidRDefault="00E86988" w:rsidP="0006579F">
            <w:pPr>
              <w:rPr>
                <w:color w:val="171717"/>
              </w:rPr>
            </w:pPr>
          </w:p>
          <w:p w:rsidR="00E86988" w:rsidRDefault="00E86988" w:rsidP="0006579F">
            <w:pPr>
              <w:rPr>
                <w:color w:val="171717"/>
              </w:rPr>
            </w:pPr>
          </w:p>
          <w:p w:rsidR="00E86988" w:rsidRPr="0006579F" w:rsidRDefault="00E86988" w:rsidP="0006579F"/>
        </w:tc>
        <w:tc>
          <w:tcPr>
            <w:tcW w:w="2835" w:type="dxa"/>
          </w:tcPr>
          <w:p w:rsidR="00E86988" w:rsidRPr="00630BC2" w:rsidRDefault="00E86988">
            <w:r w:rsidRPr="00630BC2">
              <w:t>Il Concordat si ispira alla prassi dei paesi di common law e suggerisce una serie di regole che gli ordinamenti nazionali, gli organi giudiziari o i soggetti privati possono adottare a soluzione delle controversie insorgenti in materia fallimentare.</w:t>
            </w:r>
          </w:p>
        </w:tc>
        <w:tc>
          <w:tcPr>
            <w:tcW w:w="1559" w:type="dxa"/>
          </w:tcPr>
          <w:p w:rsidR="00E86988" w:rsidRPr="00D2717F" w:rsidRDefault="00E86988">
            <w:r w:rsidRPr="00D2717F">
              <w:t>http://www.giustizia.it/giustizia/it/mg_1_12_1.wp?previsiousPage=mg_14_7&amp;contentId=SPS31470</w:t>
            </w:r>
          </w:p>
        </w:tc>
      </w:tr>
      <w:tr w:rsidR="00E86988" w:rsidRPr="00D71A16" w:rsidTr="00E601A6">
        <w:trPr>
          <w:trHeight w:val="357"/>
        </w:trPr>
        <w:tc>
          <w:tcPr>
            <w:tcW w:w="2269" w:type="dxa"/>
          </w:tcPr>
          <w:p w:rsidR="00E86988" w:rsidRPr="0013115E" w:rsidRDefault="00E86988">
            <w:pPr>
              <w:rPr>
                <w:b/>
                <w:sz w:val="24"/>
                <w:szCs w:val="24"/>
                <w:lang w:val="en-US"/>
              </w:rPr>
            </w:pPr>
            <w:r w:rsidRPr="0013115E">
              <w:rPr>
                <w:b/>
                <w:sz w:val="24"/>
                <w:szCs w:val="24"/>
                <w:lang w:val="en-US"/>
              </w:rPr>
              <w:lastRenderedPageBreak/>
              <w:t>CONFISCATION</w:t>
            </w:r>
          </w:p>
        </w:tc>
        <w:tc>
          <w:tcPr>
            <w:tcW w:w="1985" w:type="dxa"/>
          </w:tcPr>
          <w:p w:rsidR="00E86988" w:rsidRPr="0056241D" w:rsidRDefault="00E86988">
            <w:pPr>
              <w:rPr>
                <w:lang w:val="en-GB"/>
              </w:rPr>
            </w:pPr>
            <w:bookmarkStart w:id="1" w:name="confiscation__3"/>
            <w:bookmarkEnd w:id="1"/>
            <w:r w:rsidRPr="0056241D">
              <w:rPr>
                <w:rStyle w:val="definition"/>
                <w:rFonts w:cs="Arial"/>
                <w:lang w:val="en-GB"/>
              </w:rPr>
              <w:t>The action of taking or seizing someone’s property with authority; seizure.</w:t>
            </w:r>
          </w:p>
        </w:tc>
        <w:tc>
          <w:tcPr>
            <w:tcW w:w="2551" w:type="dxa"/>
          </w:tcPr>
          <w:p w:rsidR="00E86988" w:rsidRPr="0056241D" w:rsidRDefault="00E86988">
            <w:pPr>
              <w:rPr>
                <w:i/>
                <w:lang w:val="en-GB"/>
              </w:rPr>
            </w:pPr>
            <w:r w:rsidRPr="0056241D">
              <w:rPr>
                <w:rStyle w:val="Enfasicorsivo"/>
                <w:rFonts w:cs="Arial"/>
                <w:i w:val="0"/>
                <w:lang w:val="en-GB"/>
              </w:rPr>
              <w:t>A court ordered the confiscation of her property.</w:t>
            </w:r>
          </w:p>
        </w:tc>
        <w:tc>
          <w:tcPr>
            <w:tcW w:w="1559" w:type="dxa"/>
          </w:tcPr>
          <w:p w:rsidR="00E86988" w:rsidRPr="00432402" w:rsidRDefault="00E86988">
            <w:pPr>
              <w:rPr>
                <w:lang w:val="en-US"/>
              </w:rPr>
            </w:pPr>
            <w:r w:rsidRPr="00432402">
              <w:rPr>
                <w:lang w:val="en-US"/>
              </w:rPr>
              <w:t>http://oxforddictionaries.com/us/definition/american_english/confiscation</w:t>
            </w:r>
          </w:p>
        </w:tc>
        <w:tc>
          <w:tcPr>
            <w:tcW w:w="2127" w:type="dxa"/>
          </w:tcPr>
          <w:p w:rsidR="00E86988" w:rsidRPr="005000EE" w:rsidRDefault="00E86988">
            <w:pPr>
              <w:rPr>
                <w:b/>
                <w:sz w:val="24"/>
                <w:szCs w:val="24"/>
                <w:lang w:val="en-US"/>
              </w:rPr>
            </w:pPr>
            <w:r w:rsidRPr="005000EE">
              <w:rPr>
                <w:b/>
                <w:sz w:val="24"/>
                <w:szCs w:val="24"/>
                <w:lang w:val="en-US"/>
              </w:rPr>
              <w:t>CONFISCA</w:t>
            </w:r>
          </w:p>
        </w:tc>
        <w:tc>
          <w:tcPr>
            <w:tcW w:w="1701" w:type="dxa"/>
          </w:tcPr>
          <w:p w:rsidR="00E86988" w:rsidRPr="00D91461" w:rsidRDefault="00E86988">
            <w:pPr>
              <w:rPr>
                <w:lang w:val="en-US"/>
              </w:rPr>
            </w:pPr>
            <w:r w:rsidRPr="00D91461">
              <w:rPr>
                <w:rFonts w:cs="Arial"/>
              </w:rPr>
              <w:t>Requisizione da parte dello stato di beni ottenuti commettendo un reato o connessi all'attuazione del reato</w:t>
            </w:r>
            <w:r>
              <w:rPr>
                <w:rFonts w:cs="Arial"/>
              </w:rPr>
              <w:t>.</w:t>
            </w:r>
          </w:p>
        </w:tc>
        <w:tc>
          <w:tcPr>
            <w:tcW w:w="2835" w:type="dxa"/>
          </w:tcPr>
          <w:p w:rsidR="00E86988" w:rsidRPr="001E55CD" w:rsidRDefault="00E86988">
            <w:pPr>
              <w:rPr>
                <w:sz w:val="24"/>
                <w:szCs w:val="24"/>
                <w:lang w:val="en-US"/>
              </w:rPr>
            </w:pPr>
            <w:r>
              <w:rPr>
                <w:rFonts w:cs="Arial"/>
              </w:rPr>
              <w:t>L</w:t>
            </w:r>
            <w:r w:rsidRPr="001E55CD">
              <w:rPr>
                <w:rFonts w:cs="Arial"/>
              </w:rPr>
              <w:t>'inasprimento delle sanzioni penali determinerà un incremento dei casi in cui sarà possibile utilizzare strumenti più incisivi per assicurare la pretesa erariale, come la confisca per equivalente dei proventi derivanti da reati tributari.</w:t>
            </w:r>
          </w:p>
        </w:tc>
        <w:tc>
          <w:tcPr>
            <w:tcW w:w="1559" w:type="dxa"/>
          </w:tcPr>
          <w:p w:rsidR="00E86988" w:rsidRPr="001E55CD" w:rsidRDefault="00E86988">
            <w:pPr>
              <w:rPr>
                <w:lang w:val="en-US"/>
              </w:rPr>
            </w:pPr>
            <w:r w:rsidRPr="001E55CD">
              <w:rPr>
                <w:lang w:val="en-US"/>
              </w:rPr>
              <w:t>http://argomenti.ilsole24ore.com/confisca-per-equivalente.html?pager.offset=14&amp;page=3</w:t>
            </w:r>
          </w:p>
        </w:tc>
      </w:tr>
      <w:tr w:rsidR="00E86988" w:rsidRPr="00D71A16" w:rsidTr="00E601A6">
        <w:trPr>
          <w:trHeight w:val="357"/>
        </w:trPr>
        <w:tc>
          <w:tcPr>
            <w:tcW w:w="2269" w:type="dxa"/>
          </w:tcPr>
          <w:p w:rsidR="00E86988" w:rsidRPr="009E3264" w:rsidRDefault="00E86988">
            <w:pPr>
              <w:rPr>
                <w:b/>
                <w:sz w:val="24"/>
                <w:szCs w:val="24"/>
              </w:rPr>
            </w:pPr>
            <w:r w:rsidRPr="009E3264">
              <w:rPr>
                <w:b/>
                <w:sz w:val="24"/>
                <w:szCs w:val="24"/>
              </w:rPr>
              <w:t>CONSTITUTIONAL COURT (ITALY)</w:t>
            </w:r>
          </w:p>
        </w:tc>
        <w:tc>
          <w:tcPr>
            <w:tcW w:w="1985" w:type="dxa"/>
          </w:tcPr>
          <w:p w:rsidR="00E86988" w:rsidRPr="00B97119" w:rsidRDefault="00E86988">
            <w:pPr>
              <w:rPr>
                <w:lang w:val="en-GB"/>
              </w:rPr>
            </w:pPr>
            <w:r w:rsidRPr="00B97119">
              <w:rPr>
                <w:lang w:val="en-GB"/>
              </w:rPr>
              <w:t xml:space="preserve">A Court with exclusive jurisdiction to determine the conformity of legislation to the Constitution. </w:t>
            </w:r>
          </w:p>
        </w:tc>
        <w:tc>
          <w:tcPr>
            <w:tcW w:w="2551" w:type="dxa"/>
          </w:tcPr>
          <w:p w:rsidR="00E86988" w:rsidRDefault="00E86988">
            <w:pPr>
              <w:rPr>
                <w:lang w:val="en-US"/>
              </w:rPr>
            </w:pPr>
            <w:r>
              <w:rPr>
                <w:lang w:val="en-US"/>
              </w:rPr>
              <w:t>The first and, historically, the most important task of the Court is to rule on controversies or disputes "regarding the constitutional legitimacy of the laws and acts having the force of law issued by the State and the Regions".</w:t>
            </w:r>
          </w:p>
          <w:p w:rsidR="00E86988" w:rsidRDefault="00E86988">
            <w:pPr>
              <w:rPr>
                <w:lang w:val="en-US"/>
              </w:rPr>
            </w:pPr>
          </w:p>
          <w:p w:rsidR="00E86988" w:rsidRDefault="00E86988">
            <w:pPr>
              <w:rPr>
                <w:lang w:val="en-US"/>
              </w:rPr>
            </w:pPr>
          </w:p>
          <w:p w:rsidR="00E86988" w:rsidRPr="00D71A16" w:rsidRDefault="00E86988">
            <w:pPr>
              <w:rPr>
                <w:sz w:val="24"/>
                <w:szCs w:val="24"/>
              </w:rPr>
            </w:pPr>
          </w:p>
        </w:tc>
        <w:tc>
          <w:tcPr>
            <w:tcW w:w="1559" w:type="dxa"/>
          </w:tcPr>
          <w:p w:rsidR="00E86988" w:rsidRPr="00D71A16" w:rsidRDefault="00E86988">
            <w:pPr>
              <w:rPr>
                <w:sz w:val="24"/>
                <w:szCs w:val="24"/>
              </w:rPr>
            </w:pPr>
            <w:r>
              <w:rPr>
                <w:lang w:val="en-US"/>
              </w:rPr>
              <w:t>Art. 134, Italian Constitution</w:t>
            </w:r>
          </w:p>
        </w:tc>
        <w:tc>
          <w:tcPr>
            <w:tcW w:w="2127" w:type="dxa"/>
          </w:tcPr>
          <w:p w:rsidR="00E86988" w:rsidRDefault="00E86988">
            <w:pPr>
              <w:rPr>
                <w:b/>
                <w:sz w:val="24"/>
                <w:szCs w:val="24"/>
              </w:rPr>
            </w:pPr>
            <w:r w:rsidRPr="00D60541">
              <w:rPr>
                <w:b/>
                <w:sz w:val="24"/>
                <w:szCs w:val="24"/>
              </w:rPr>
              <w:t>CORTE COSTITUZIONALE</w:t>
            </w: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Default="00E86988">
            <w:pPr>
              <w:rPr>
                <w:b/>
                <w:sz w:val="24"/>
                <w:szCs w:val="24"/>
              </w:rPr>
            </w:pPr>
          </w:p>
          <w:p w:rsidR="00E86988" w:rsidRPr="00D60541" w:rsidRDefault="00E86988">
            <w:pPr>
              <w:rPr>
                <w:b/>
                <w:sz w:val="24"/>
                <w:szCs w:val="24"/>
              </w:rPr>
            </w:pPr>
          </w:p>
        </w:tc>
        <w:tc>
          <w:tcPr>
            <w:tcW w:w="1701" w:type="dxa"/>
          </w:tcPr>
          <w:p w:rsidR="00E86988" w:rsidRPr="00397F63" w:rsidRDefault="00E86988" w:rsidP="00397F63">
            <w:pPr>
              <w:autoSpaceDE w:val="0"/>
              <w:autoSpaceDN w:val="0"/>
              <w:adjustRightInd w:val="0"/>
              <w:rPr>
                <w:rFonts w:cs="AGaramondPro-Regular"/>
              </w:rPr>
            </w:pPr>
            <w:r>
              <w:rPr>
                <w:rFonts w:cs="AGaramondPro-Regular"/>
              </w:rPr>
              <w:t xml:space="preserve">Organo con funzione di </w:t>
            </w:r>
            <w:r w:rsidRPr="00397F63">
              <w:rPr>
                <w:rFonts w:cs="AGaramondPro-Regular"/>
              </w:rPr>
              <w:t>“</w:t>
            </w:r>
            <w:r>
              <w:rPr>
                <w:rFonts w:cs="AGaramondPro-Regular"/>
              </w:rPr>
              <w:t>giudice</w:t>
            </w:r>
            <w:r w:rsidRPr="00397F63">
              <w:rPr>
                <w:rFonts w:cs="AGaramondPro-Regular"/>
              </w:rPr>
              <w:t xml:space="preserve"> delle leggi</w:t>
            </w:r>
            <w:r>
              <w:rPr>
                <w:rFonts w:cs="AGaramondPro-Regular"/>
              </w:rPr>
              <w:t>”. Assicura</w:t>
            </w:r>
          </w:p>
          <w:p w:rsidR="00E86988" w:rsidRPr="00397F63" w:rsidRDefault="00E86988" w:rsidP="00397F63">
            <w:pPr>
              <w:autoSpaceDE w:val="0"/>
              <w:autoSpaceDN w:val="0"/>
              <w:adjustRightInd w:val="0"/>
              <w:rPr>
                <w:rFonts w:cs="AGaramondPro-Regular"/>
              </w:rPr>
            </w:pPr>
            <w:r w:rsidRPr="00397F63">
              <w:rPr>
                <w:rFonts w:cs="AGaramondPro-Regular"/>
              </w:rPr>
              <w:t>l’osservanza delle norme cos</w:t>
            </w:r>
            <w:r>
              <w:rPr>
                <w:rFonts w:cs="AGaramondPro-Regular"/>
              </w:rPr>
              <w:t>tituzionali, si occupa</w:t>
            </w:r>
            <w:r w:rsidRPr="00397F63">
              <w:rPr>
                <w:rFonts w:cs="AGaramondPro-Regular"/>
              </w:rPr>
              <w:t xml:space="preserve"> di risolvere le</w:t>
            </w:r>
          </w:p>
          <w:p w:rsidR="00E86988" w:rsidRPr="00397F63" w:rsidRDefault="00E86988" w:rsidP="00AE6A0F">
            <w:pPr>
              <w:autoSpaceDE w:val="0"/>
              <w:autoSpaceDN w:val="0"/>
              <w:adjustRightInd w:val="0"/>
              <w:rPr>
                <w:rFonts w:cs="AGaramondPro-Regular"/>
              </w:rPr>
            </w:pPr>
            <w:r w:rsidRPr="00397F63">
              <w:rPr>
                <w:rFonts w:cs="AGaramondPro-Regular"/>
              </w:rPr>
              <w:t xml:space="preserve">controversie fra lo Stato </w:t>
            </w:r>
            <w:r>
              <w:rPr>
                <w:rFonts w:cs="AGaramondPro-Regular"/>
              </w:rPr>
              <w:t>e le Regioni e</w:t>
            </w:r>
            <w:r w:rsidRPr="00397F63">
              <w:rPr>
                <w:rFonts w:cs="AGaramondPro-Regular"/>
              </w:rPr>
              <w:t xml:space="preserve"> i conflitti fra</w:t>
            </w:r>
            <w:r>
              <w:rPr>
                <w:rFonts w:cs="AGaramondPro-Regular"/>
              </w:rPr>
              <w:t xml:space="preserve"> i</w:t>
            </w:r>
            <w:r w:rsidRPr="00397F63">
              <w:rPr>
                <w:rFonts w:cs="AGaramondPro-Regular"/>
              </w:rPr>
              <w:t xml:space="preserve"> diversi poteri dello Stato.</w:t>
            </w:r>
          </w:p>
        </w:tc>
        <w:tc>
          <w:tcPr>
            <w:tcW w:w="2835" w:type="dxa"/>
          </w:tcPr>
          <w:p w:rsidR="00E86988" w:rsidRPr="00D71A16" w:rsidRDefault="00E86988">
            <w:pPr>
              <w:rPr>
                <w:sz w:val="24"/>
                <w:szCs w:val="24"/>
              </w:rPr>
            </w:pPr>
            <w:r>
              <w:t>Quando la Corte Costituzionale dichiara l'illegittimità costituzionale di una norma di legge o di atto avente forza di legge, la norma cessa di avere efficacia dal giorno successivo alla pubblicazione della decisione.</w:t>
            </w:r>
          </w:p>
        </w:tc>
        <w:tc>
          <w:tcPr>
            <w:tcW w:w="1559" w:type="dxa"/>
          </w:tcPr>
          <w:p w:rsidR="00E86988" w:rsidRPr="00B97119" w:rsidRDefault="00E86988">
            <w:r w:rsidRPr="00B97119">
              <w:t>Art. 137 della Costituzione italiana</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CONSTITUTIONAL PRINCIPLES</w:t>
            </w:r>
          </w:p>
        </w:tc>
        <w:tc>
          <w:tcPr>
            <w:tcW w:w="1985" w:type="dxa"/>
          </w:tcPr>
          <w:p w:rsidR="00E86988" w:rsidRPr="00B85E56" w:rsidRDefault="00E86988">
            <w:pPr>
              <w:rPr>
                <w:lang w:val="en-GB"/>
              </w:rPr>
            </w:pPr>
            <w:r>
              <w:rPr>
                <w:rFonts w:cs="Lucida Sans Unicode"/>
                <w:lang w:val="en-GB"/>
              </w:rPr>
              <w:t>E</w:t>
            </w:r>
            <w:r w:rsidRPr="00B85E56">
              <w:rPr>
                <w:rFonts w:cs="Lucida Sans Unicode"/>
                <w:lang w:val="en-GB"/>
              </w:rPr>
              <w:t>ssential ideas and values contained in the Constitution.</w:t>
            </w:r>
          </w:p>
        </w:tc>
        <w:tc>
          <w:tcPr>
            <w:tcW w:w="2551" w:type="dxa"/>
          </w:tcPr>
          <w:p w:rsidR="00E86988" w:rsidRPr="00687DE6" w:rsidRDefault="00E86988">
            <w:pPr>
              <w:rPr>
                <w:lang w:val="en-GB"/>
              </w:rPr>
            </w:pPr>
            <w:r w:rsidRPr="00687DE6">
              <w:rPr>
                <w:rFonts w:eastAsia="Arial Unicode MS" w:cs="Arial Unicode MS"/>
                <w:bCs/>
                <w:kern w:val="36"/>
                <w:lang w:val="en-GB"/>
              </w:rPr>
              <w:t xml:space="preserve">Constitutional principles and E-government: an opinion about possible effects of Federalism and </w:t>
            </w:r>
            <w:r w:rsidRPr="00687DE6">
              <w:rPr>
                <w:rFonts w:eastAsia="Arial Unicode MS" w:cs="Arial Unicode MS"/>
                <w:bCs/>
                <w:kern w:val="36"/>
                <w:lang w:val="en-GB"/>
              </w:rPr>
              <w:lastRenderedPageBreak/>
              <w:t>the separation of powers on E-government policies</w:t>
            </w:r>
            <w:r>
              <w:rPr>
                <w:rFonts w:eastAsia="Arial Unicode MS" w:cs="Arial Unicode MS"/>
                <w:bCs/>
                <w:kern w:val="36"/>
                <w:lang w:val="en-GB"/>
              </w:rPr>
              <w:t>.</w:t>
            </w:r>
          </w:p>
        </w:tc>
        <w:tc>
          <w:tcPr>
            <w:tcW w:w="1559" w:type="dxa"/>
          </w:tcPr>
          <w:p w:rsidR="00E86988" w:rsidRPr="00687DE6" w:rsidRDefault="00E86988">
            <w:pPr>
              <w:rPr>
                <w:lang w:val="en-US"/>
              </w:rPr>
            </w:pPr>
            <w:r w:rsidRPr="00687DE6">
              <w:rPr>
                <w:lang w:val="en-US"/>
              </w:rPr>
              <w:lastRenderedPageBreak/>
              <w:t>http://www.sciencedirect.com/science/article/pii/S07406</w:t>
            </w:r>
            <w:r w:rsidRPr="00687DE6">
              <w:rPr>
                <w:lang w:val="en-US"/>
              </w:rPr>
              <w:lastRenderedPageBreak/>
              <w:t>24X02001193</w:t>
            </w:r>
          </w:p>
        </w:tc>
        <w:tc>
          <w:tcPr>
            <w:tcW w:w="2127" w:type="dxa"/>
          </w:tcPr>
          <w:p w:rsidR="00E86988" w:rsidRPr="003C07BE" w:rsidRDefault="00E86988">
            <w:pPr>
              <w:rPr>
                <w:b/>
                <w:sz w:val="24"/>
                <w:szCs w:val="24"/>
                <w:lang w:val="en-US"/>
              </w:rPr>
            </w:pPr>
            <w:r w:rsidRPr="003C07BE">
              <w:rPr>
                <w:b/>
                <w:sz w:val="24"/>
                <w:szCs w:val="24"/>
                <w:lang w:val="en-US"/>
              </w:rPr>
              <w:lastRenderedPageBreak/>
              <w:t>PRINCIPI COSTITUZIONALI</w:t>
            </w:r>
          </w:p>
        </w:tc>
        <w:tc>
          <w:tcPr>
            <w:tcW w:w="1701" w:type="dxa"/>
          </w:tcPr>
          <w:p w:rsidR="00E86988" w:rsidRPr="00B934A8" w:rsidRDefault="00E86988" w:rsidP="00B934A8">
            <w:pPr>
              <w:rPr>
                <w:rFonts w:eastAsia="Times New Roman" w:cs="Times New Roman"/>
                <w:color w:val="000000"/>
                <w:lang w:eastAsia="zh-CN"/>
              </w:rPr>
            </w:pPr>
            <w:r>
              <w:rPr>
                <w:rFonts w:eastAsia="Times New Roman" w:cs="Times New Roman"/>
                <w:color w:val="000000"/>
                <w:lang w:eastAsia="zh-CN"/>
              </w:rPr>
              <w:t>D</w:t>
            </w:r>
            <w:r w:rsidRPr="00B934A8">
              <w:rPr>
                <w:rFonts w:eastAsia="Times New Roman" w:cs="Times New Roman"/>
                <w:color w:val="000000"/>
                <w:lang w:eastAsia="zh-CN"/>
              </w:rPr>
              <w:t xml:space="preserve">elineano la struttura e le caratteristiche immutabili dello </w:t>
            </w:r>
            <w:r w:rsidRPr="00B934A8">
              <w:rPr>
                <w:rFonts w:eastAsia="Times New Roman" w:cs="Times New Roman"/>
                <w:color w:val="000000"/>
                <w:lang w:eastAsia="zh-CN"/>
              </w:rPr>
              <w:lastRenderedPageBreak/>
              <w:t xml:space="preserve">Stato, e fissano i limiti degli organi di governo nei confronti dei </w:t>
            </w:r>
            <w:r>
              <w:rPr>
                <w:rFonts w:eastAsia="Times New Roman" w:cs="Times New Roman"/>
                <w:color w:val="000000"/>
                <w:lang w:eastAsia="zh-CN"/>
              </w:rPr>
              <w:t xml:space="preserve">cittadini. </w:t>
            </w:r>
          </w:p>
          <w:p w:rsidR="00E86988" w:rsidRPr="00D71A16" w:rsidRDefault="00E86988" w:rsidP="00B934A8">
            <w:pPr>
              <w:jc w:val="both"/>
              <w:rPr>
                <w:sz w:val="24"/>
                <w:szCs w:val="24"/>
                <w:lang w:val="en-US"/>
              </w:rPr>
            </w:pPr>
          </w:p>
        </w:tc>
        <w:tc>
          <w:tcPr>
            <w:tcW w:w="2835" w:type="dxa"/>
          </w:tcPr>
          <w:p w:rsidR="00E86988" w:rsidRPr="002F712C" w:rsidRDefault="00E86988">
            <w:r w:rsidRPr="002F712C">
              <w:lastRenderedPageBreak/>
              <w:t xml:space="preserve">La trama dei principi costituzionali e la loro articolazione alle libertà fondamentali, ha tratto </w:t>
            </w:r>
            <w:r w:rsidRPr="002F712C">
              <w:lastRenderedPageBreak/>
              <w:t>ulterior</w:t>
            </w:r>
            <w:r>
              <w:t>e</w:t>
            </w:r>
            <w:r w:rsidRPr="002F712C">
              <w:t xml:space="preserve"> linfa dall’arricchimento garantistico assicurato da</w:t>
            </w:r>
            <w:r>
              <w:t>l</w:t>
            </w:r>
            <w:r w:rsidRPr="002F712C">
              <w:t xml:space="preserve">le fonti sovranazionali. </w:t>
            </w:r>
          </w:p>
        </w:tc>
        <w:tc>
          <w:tcPr>
            <w:tcW w:w="1559" w:type="dxa"/>
          </w:tcPr>
          <w:p w:rsidR="00E86988" w:rsidRPr="002F712C" w:rsidRDefault="00E86988">
            <w:pPr>
              <w:rPr>
                <w:lang w:val="en-US"/>
              </w:rPr>
            </w:pPr>
            <w:r w:rsidRPr="002F712C">
              <w:rPr>
                <w:lang w:val="en-US"/>
              </w:rPr>
              <w:lastRenderedPageBreak/>
              <w:t>http://www.cortecostituzionale.it/documenti/convegni</w:t>
            </w:r>
            <w:r w:rsidRPr="002F712C">
              <w:rPr>
                <w:lang w:val="en-US"/>
              </w:rPr>
              <w:lastRenderedPageBreak/>
              <w:t>_seminari/PRINCIPI_COSTITUZIONALI_IN_MATERIA_PENALE.pdf</w:t>
            </w:r>
          </w:p>
        </w:tc>
      </w:tr>
      <w:tr w:rsidR="00E86988" w:rsidRPr="00D71A16" w:rsidTr="00E601A6">
        <w:trPr>
          <w:trHeight w:val="337"/>
        </w:trPr>
        <w:tc>
          <w:tcPr>
            <w:tcW w:w="2269" w:type="dxa"/>
          </w:tcPr>
          <w:p w:rsidR="00E86988" w:rsidRPr="009E3264" w:rsidRDefault="00E86988">
            <w:pPr>
              <w:rPr>
                <w:b/>
                <w:sz w:val="24"/>
                <w:szCs w:val="24"/>
                <w:lang w:val="en-US"/>
              </w:rPr>
            </w:pPr>
            <w:r w:rsidRPr="009E3264">
              <w:rPr>
                <w:b/>
                <w:sz w:val="24"/>
                <w:szCs w:val="24"/>
                <w:lang w:val="en-US"/>
              </w:rPr>
              <w:lastRenderedPageBreak/>
              <w:t>COUNCIL OF EUROPE</w:t>
            </w:r>
          </w:p>
        </w:tc>
        <w:tc>
          <w:tcPr>
            <w:tcW w:w="1985" w:type="dxa"/>
          </w:tcPr>
          <w:p w:rsidR="00E86988" w:rsidRPr="00837341" w:rsidRDefault="00E86988">
            <w:pPr>
              <w:rPr>
                <w:lang w:val="en-GB"/>
              </w:rPr>
            </w:pPr>
            <w:r>
              <w:rPr>
                <w:rFonts w:cs="Arial"/>
                <w:lang w:val="en-GB"/>
              </w:rPr>
              <w:t>T</w:t>
            </w:r>
            <w:r w:rsidRPr="00837341">
              <w:rPr>
                <w:rFonts w:cs="Arial"/>
                <w:lang w:val="en-GB"/>
              </w:rPr>
              <w:t>he Council of Europe seeks to develop throughout Europe common and democratic principles based on the European Convention on Human Rights and other reference texts on the protection of individuals.</w:t>
            </w:r>
          </w:p>
        </w:tc>
        <w:tc>
          <w:tcPr>
            <w:tcW w:w="2551" w:type="dxa"/>
          </w:tcPr>
          <w:p w:rsidR="00E86988" w:rsidRPr="002D044B" w:rsidRDefault="00E86988">
            <w:pPr>
              <w:rPr>
                <w:sz w:val="24"/>
                <w:szCs w:val="24"/>
                <w:lang w:val="en-GB"/>
              </w:rPr>
            </w:pPr>
            <w:r w:rsidRPr="002D044B">
              <w:rPr>
                <w:lang w:val="en-GB"/>
              </w:rPr>
              <w:t>A mission to Tbilisi took place on 20-21 July to discuss with the authorities the implementation of the European Union / Council of Europe Joint Programme on "Reinforcing the fight against ill-treatment and impunity".</w:t>
            </w:r>
          </w:p>
        </w:tc>
        <w:tc>
          <w:tcPr>
            <w:tcW w:w="1559" w:type="dxa"/>
          </w:tcPr>
          <w:p w:rsidR="00E86988" w:rsidRPr="002D044B" w:rsidRDefault="00E86988">
            <w:pPr>
              <w:rPr>
                <w:lang w:val="en-US"/>
              </w:rPr>
            </w:pPr>
            <w:r w:rsidRPr="002D044B">
              <w:rPr>
                <w:lang w:val="en-US"/>
              </w:rPr>
              <w:t>http://www.coe.int/t/dghl/cooperation/capacitybuilding/police_en.asp</w:t>
            </w:r>
          </w:p>
        </w:tc>
        <w:tc>
          <w:tcPr>
            <w:tcW w:w="2127" w:type="dxa"/>
          </w:tcPr>
          <w:p w:rsidR="00E86988" w:rsidRPr="000C7FA5" w:rsidRDefault="00E86988">
            <w:pPr>
              <w:rPr>
                <w:b/>
                <w:sz w:val="24"/>
                <w:szCs w:val="24"/>
                <w:lang w:val="en-US"/>
              </w:rPr>
            </w:pPr>
            <w:r w:rsidRPr="000C7FA5">
              <w:rPr>
                <w:b/>
                <w:sz w:val="24"/>
                <w:szCs w:val="24"/>
                <w:lang w:val="en-US"/>
              </w:rPr>
              <w:t>CONSIGLIO D’EUROPA</w:t>
            </w:r>
          </w:p>
        </w:tc>
        <w:tc>
          <w:tcPr>
            <w:tcW w:w="1701" w:type="dxa"/>
          </w:tcPr>
          <w:p w:rsidR="00E86988" w:rsidRPr="00FE2851" w:rsidRDefault="00E86988">
            <w:pPr>
              <w:rPr>
                <w:lang w:val="en-US"/>
              </w:rPr>
            </w:pPr>
            <w:r w:rsidRPr="00FE2851">
              <w:rPr>
                <w:rFonts w:cs="Arial"/>
              </w:rPr>
              <w:t xml:space="preserve">Il Consiglio d’Europa, con sede a Strasburgo (Francia), raggruppa oggi, con i suoi 47 Stati membri, quasi tutti i paesi del continente europeo. Istituito il 5 maggio 1949 da 10 Stati fondatori, il Consiglio d’Europa ha come obiettivo quello di favorire la creazione di uno spazio democratico e giuridico </w:t>
            </w:r>
            <w:r w:rsidRPr="00FE2851">
              <w:rPr>
                <w:rFonts w:cs="Arial"/>
              </w:rPr>
              <w:lastRenderedPageBreak/>
              <w:t>comune in Europa, nel rispetto della Convenzione europea dei Diritti dell’Uomo e di altri testi di riferimento relativi alla tutela dell’individuo</w:t>
            </w:r>
            <w:r>
              <w:rPr>
                <w:rFonts w:cs="Arial"/>
              </w:rPr>
              <w:t>.</w:t>
            </w:r>
          </w:p>
        </w:tc>
        <w:tc>
          <w:tcPr>
            <w:tcW w:w="2835" w:type="dxa"/>
          </w:tcPr>
          <w:p w:rsidR="00E86988" w:rsidRPr="00A15DED" w:rsidRDefault="00E86988">
            <w:r w:rsidRPr="00A15DED">
              <w:rPr>
                <w:rFonts w:cs="Arial"/>
              </w:rPr>
              <w:lastRenderedPageBreak/>
              <w:t>La Commissione di monitoraggio dell'Assemblea parlamentare del Consiglio d'Europa (APCE) ha invitato l'Assemblea ad aprire una "procedura di controllo" concernente l'Ungheria, dichiarando la sua profonda inquietudine per "l'erosione dell'equilibrio democratico tra i diversi poteri"</w:t>
            </w:r>
            <w:r>
              <w:rPr>
                <w:rFonts w:cs="Arial"/>
              </w:rPr>
              <w:t>.</w:t>
            </w:r>
          </w:p>
        </w:tc>
        <w:tc>
          <w:tcPr>
            <w:tcW w:w="1559" w:type="dxa"/>
          </w:tcPr>
          <w:p w:rsidR="00E86988" w:rsidRPr="00057DBC" w:rsidRDefault="00E86988">
            <w:pPr>
              <w:rPr>
                <w:lang w:val="en-US"/>
              </w:rPr>
            </w:pPr>
            <w:r w:rsidRPr="00057DBC">
              <w:rPr>
                <w:lang w:val="en-US"/>
              </w:rPr>
              <w:t>http://hub.coe.int/press/newsroom?p_p_id=newsroom&amp;p_p_lifecycle=0&amp;p_p_state=normal&amp;p_p_mode=view&amp;p_p_col_id=column-1&amp;p_p_col_count=1&amp;_newsroom_struts_action=%2Fext%2Fnewsroom%2Fview&amp;tabs=newsroom-allnews</w:t>
            </w:r>
          </w:p>
        </w:tc>
      </w:tr>
      <w:tr w:rsidR="00E86988" w:rsidRPr="00AF20AF" w:rsidTr="00E601A6">
        <w:trPr>
          <w:trHeight w:val="357"/>
        </w:trPr>
        <w:tc>
          <w:tcPr>
            <w:tcW w:w="2269" w:type="dxa"/>
          </w:tcPr>
          <w:p w:rsidR="00E86988" w:rsidRPr="008A326D" w:rsidRDefault="00E86988">
            <w:pPr>
              <w:rPr>
                <w:b/>
                <w:sz w:val="24"/>
                <w:szCs w:val="24"/>
                <w:lang w:val="en-US"/>
              </w:rPr>
            </w:pPr>
            <w:r w:rsidRPr="008A326D">
              <w:rPr>
                <w:b/>
                <w:sz w:val="24"/>
                <w:szCs w:val="24"/>
                <w:lang w:val="en-US"/>
              </w:rPr>
              <w:lastRenderedPageBreak/>
              <w:t>COUNT</w:t>
            </w:r>
          </w:p>
        </w:tc>
        <w:tc>
          <w:tcPr>
            <w:tcW w:w="1985" w:type="dxa"/>
          </w:tcPr>
          <w:p w:rsidR="00E86988" w:rsidRPr="00CB7BF9" w:rsidRDefault="00E86988">
            <w:pPr>
              <w:rPr>
                <w:lang w:val="en-GB"/>
              </w:rPr>
            </w:pPr>
            <w:r w:rsidRPr="00CB7BF9">
              <w:rPr>
                <w:rStyle w:val="definition"/>
                <w:rFonts w:cs="Arial"/>
                <w:lang w:val="en-GB"/>
              </w:rPr>
              <w:t>A separate charge in an indictment.</w:t>
            </w:r>
          </w:p>
        </w:tc>
        <w:tc>
          <w:tcPr>
            <w:tcW w:w="2551" w:type="dxa"/>
          </w:tcPr>
          <w:p w:rsidR="00E86988" w:rsidRPr="00CB7BF9" w:rsidRDefault="00E86988">
            <w:pPr>
              <w:rPr>
                <w:i/>
                <w:lang w:val="en-GB"/>
              </w:rPr>
            </w:pPr>
            <w:r w:rsidRPr="00CB7BF9">
              <w:rPr>
                <w:rStyle w:val="Enfasicorsivo"/>
                <w:rFonts w:cs="Arial"/>
                <w:i w:val="0"/>
                <w:lang w:val="en-GB"/>
              </w:rPr>
              <w:t>He pleaded guilty to five counts of murder.</w:t>
            </w:r>
          </w:p>
        </w:tc>
        <w:tc>
          <w:tcPr>
            <w:tcW w:w="1559" w:type="dxa"/>
          </w:tcPr>
          <w:p w:rsidR="00E86988" w:rsidRPr="00DC3E44" w:rsidRDefault="00E86988">
            <w:pPr>
              <w:rPr>
                <w:lang w:val="en-US"/>
              </w:rPr>
            </w:pPr>
            <w:r w:rsidRPr="00DC3E44">
              <w:rPr>
                <w:lang w:val="en-US"/>
              </w:rPr>
              <w:t>http://oxforddictionaries.com/definition/english/count</w:t>
            </w:r>
          </w:p>
        </w:tc>
        <w:tc>
          <w:tcPr>
            <w:tcW w:w="2127" w:type="dxa"/>
          </w:tcPr>
          <w:p w:rsidR="00E86988" w:rsidRPr="00673BDB" w:rsidRDefault="00E86988">
            <w:pPr>
              <w:rPr>
                <w:b/>
                <w:sz w:val="24"/>
                <w:szCs w:val="24"/>
                <w:lang w:val="en-US"/>
              </w:rPr>
            </w:pPr>
            <w:r>
              <w:rPr>
                <w:b/>
                <w:sz w:val="24"/>
                <w:szCs w:val="24"/>
                <w:lang w:val="en-US"/>
              </w:rPr>
              <w:t>CAPO</w:t>
            </w:r>
            <w:r w:rsidRPr="00673BDB">
              <w:rPr>
                <w:b/>
                <w:sz w:val="24"/>
                <w:szCs w:val="24"/>
                <w:lang w:val="en-US"/>
              </w:rPr>
              <w:t xml:space="preserve"> D’ACCUSA</w:t>
            </w:r>
          </w:p>
        </w:tc>
        <w:tc>
          <w:tcPr>
            <w:tcW w:w="1701" w:type="dxa"/>
          </w:tcPr>
          <w:p w:rsidR="00E86988" w:rsidRPr="00344CDB" w:rsidRDefault="00E86988">
            <w:pPr>
              <w:rPr>
                <w:lang w:val="en-US"/>
              </w:rPr>
            </w:pPr>
            <w:r>
              <w:t>D</w:t>
            </w:r>
            <w:r w:rsidRPr="00344CDB">
              <w:t>escrizione del fatto per cui l’imputato è citato in giudizio</w:t>
            </w:r>
            <w:r>
              <w:t>.</w:t>
            </w:r>
          </w:p>
        </w:tc>
        <w:tc>
          <w:tcPr>
            <w:tcW w:w="2835" w:type="dxa"/>
          </w:tcPr>
          <w:p w:rsidR="00E86988" w:rsidRPr="00377463" w:rsidRDefault="00E86988">
            <w:pPr>
              <w:rPr>
                <w:sz w:val="24"/>
                <w:szCs w:val="24"/>
                <w:lang w:val="en-US"/>
              </w:rPr>
            </w:pPr>
            <w:r w:rsidRPr="00377463">
              <w:t>Aja: Karadzic prosciolto da un capo d’accusa per genocidio</w:t>
            </w:r>
            <w:r>
              <w:t>.</w:t>
            </w:r>
          </w:p>
        </w:tc>
        <w:tc>
          <w:tcPr>
            <w:tcW w:w="1559" w:type="dxa"/>
          </w:tcPr>
          <w:p w:rsidR="00E86988" w:rsidRPr="00377463" w:rsidRDefault="00E86988">
            <w:pPr>
              <w:rPr>
                <w:lang w:val="en-US"/>
              </w:rPr>
            </w:pPr>
            <w:r w:rsidRPr="00377463">
              <w:rPr>
                <w:lang w:val="en-US"/>
              </w:rPr>
              <w:t>http://tg24.sky.it/tg24/mondo/2012/06/28/bosnia_karadzic_prosciolto_da_una_delle_accuse_genocidio_tribunale_aja.html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COURT</w:t>
            </w:r>
          </w:p>
        </w:tc>
        <w:tc>
          <w:tcPr>
            <w:tcW w:w="1985" w:type="dxa"/>
          </w:tcPr>
          <w:p w:rsidR="00E86988" w:rsidRPr="000943A3" w:rsidRDefault="00E86988">
            <w:pPr>
              <w:rPr>
                <w:lang w:val="en-GB"/>
              </w:rPr>
            </w:pPr>
            <w:r w:rsidRPr="000943A3">
              <w:rPr>
                <w:rStyle w:val="definition"/>
                <w:rFonts w:cs="Arial"/>
                <w:lang w:val="en-GB"/>
              </w:rPr>
              <w:t>A body of people presided over by a judge, judges, or magistrate, and acting as a tribunal in civil and criminal cases.</w:t>
            </w:r>
          </w:p>
        </w:tc>
        <w:tc>
          <w:tcPr>
            <w:tcW w:w="2551" w:type="dxa"/>
          </w:tcPr>
          <w:p w:rsidR="00E86988" w:rsidRPr="000943A3" w:rsidRDefault="00E86988">
            <w:pPr>
              <w:rPr>
                <w:i/>
                <w:lang w:val="en-GB"/>
              </w:rPr>
            </w:pPr>
            <w:r w:rsidRPr="000943A3">
              <w:rPr>
                <w:rStyle w:val="Enfasicorsivo"/>
                <w:rFonts w:cs="Arial"/>
                <w:i w:val="0"/>
                <w:lang w:val="en-GB"/>
              </w:rPr>
              <w:t xml:space="preserve">She will </w:t>
            </w:r>
            <w:r w:rsidRPr="000943A3">
              <w:rPr>
                <w:rStyle w:val="Enfasigrassetto"/>
                <w:rFonts w:cs="Arial"/>
                <w:b w:val="0"/>
                <w:iCs/>
                <w:lang w:val="en-GB"/>
              </w:rPr>
              <w:t>take</w:t>
            </w:r>
            <w:r w:rsidRPr="000943A3">
              <w:rPr>
                <w:rStyle w:val="Enfasicorsivo"/>
                <w:rFonts w:cs="Arial"/>
                <w:b/>
                <w:i w:val="0"/>
                <w:lang w:val="en-GB"/>
              </w:rPr>
              <w:t xml:space="preserve"> </w:t>
            </w:r>
            <w:r w:rsidRPr="000943A3">
              <w:rPr>
                <w:rStyle w:val="Enfasicorsivo"/>
                <w:rFonts w:cs="Arial"/>
                <w:i w:val="0"/>
                <w:lang w:val="en-GB"/>
              </w:rPr>
              <w:t xml:space="preserve">the matter </w:t>
            </w:r>
            <w:r w:rsidRPr="000943A3">
              <w:rPr>
                <w:rStyle w:val="Enfasigrassetto"/>
                <w:rFonts w:cs="Arial"/>
                <w:b w:val="0"/>
                <w:iCs/>
                <w:lang w:val="en-GB"/>
              </w:rPr>
              <w:t>to court.</w:t>
            </w:r>
          </w:p>
        </w:tc>
        <w:tc>
          <w:tcPr>
            <w:tcW w:w="1559" w:type="dxa"/>
          </w:tcPr>
          <w:p w:rsidR="00E86988" w:rsidRPr="007D310F" w:rsidRDefault="00E86988">
            <w:pPr>
              <w:rPr>
                <w:lang w:val="en-US"/>
              </w:rPr>
            </w:pPr>
            <w:r w:rsidRPr="007D310F">
              <w:rPr>
                <w:lang w:val="en-US"/>
              </w:rPr>
              <w:t>http://oxforddictionaries.com/definition/english/court</w:t>
            </w:r>
          </w:p>
        </w:tc>
        <w:tc>
          <w:tcPr>
            <w:tcW w:w="2127" w:type="dxa"/>
          </w:tcPr>
          <w:p w:rsidR="00E86988" w:rsidRPr="00ED525E" w:rsidRDefault="00E86988">
            <w:pPr>
              <w:rPr>
                <w:b/>
                <w:sz w:val="24"/>
                <w:szCs w:val="24"/>
                <w:lang w:val="en-US"/>
              </w:rPr>
            </w:pPr>
            <w:r w:rsidRPr="00ED525E">
              <w:rPr>
                <w:b/>
                <w:sz w:val="24"/>
                <w:szCs w:val="24"/>
                <w:lang w:val="en-US"/>
              </w:rPr>
              <w:t>TRIBUNALE</w:t>
            </w:r>
          </w:p>
        </w:tc>
        <w:tc>
          <w:tcPr>
            <w:tcW w:w="1701" w:type="dxa"/>
          </w:tcPr>
          <w:p w:rsidR="00E86988" w:rsidRPr="003A3CC4" w:rsidRDefault="00E86988">
            <w:pPr>
              <w:rPr>
                <w:lang w:val="en-US"/>
              </w:rPr>
            </w:pPr>
            <w:r w:rsidRPr="003A3CC4">
              <w:rPr>
                <w:rFonts w:cs="Arial"/>
              </w:rPr>
              <w:t xml:space="preserve">Organo collegiale giudicante cui compete l'amministrazione della giustizia, per quanto riguarda le cause civili e penali di primo grado e gli </w:t>
            </w:r>
            <w:r w:rsidRPr="003A3CC4">
              <w:rPr>
                <w:rFonts w:cs="Arial"/>
              </w:rPr>
              <w:lastRenderedPageBreak/>
              <w:t>appelli alle sentenze dei pretori</w:t>
            </w:r>
            <w:r>
              <w:rPr>
                <w:rFonts w:cs="Arial"/>
              </w:rPr>
              <w:t>.</w:t>
            </w:r>
          </w:p>
        </w:tc>
        <w:tc>
          <w:tcPr>
            <w:tcW w:w="2835" w:type="dxa"/>
          </w:tcPr>
          <w:p w:rsidR="00E86988" w:rsidRPr="00245D45" w:rsidRDefault="00E86988" w:rsidP="00245D45">
            <w:pPr>
              <w:shd w:val="clear" w:color="auto" w:fill="FFFFFF"/>
              <w:spacing w:after="240" w:line="300" w:lineRule="atLeast"/>
              <w:rPr>
                <w:rFonts w:cs="Helvetica"/>
                <w:color w:val="000000"/>
              </w:rPr>
            </w:pPr>
            <w:r w:rsidRPr="00245D45">
              <w:rPr>
                <w:rFonts w:cs="Helvetica"/>
                <w:color w:val="000000"/>
              </w:rPr>
              <w:lastRenderedPageBreak/>
              <w:t>I sindaci della zona tuscolana si sono incontrati per discutere dell'eventuale chiusura della sede del tribunale di Frascati.</w:t>
            </w:r>
          </w:p>
          <w:p w:rsidR="00E86988" w:rsidRPr="00D71A16" w:rsidRDefault="00E86988">
            <w:pPr>
              <w:rPr>
                <w:sz w:val="24"/>
                <w:szCs w:val="24"/>
                <w:lang w:val="en-US"/>
              </w:rPr>
            </w:pPr>
          </w:p>
        </w:tc>
        <w:tc>
          <w:tcPr>
            <w:tcW w:w="1559" w:type="dxa"/>
          </w:tcPr>
          <w:p w:rsidR="00E86988" w:rsidRPr="00245D45" w:rsidRDefault="00E86988">
            <w:pPr>
              <w:rPr>
                <w:lang w:val="en-US"/>
              </w:rPr>
            </w:pPr>
            <w:r w:rsidRPr="00245D45">
              <w:rPr>
                <w:lang w:val="en-US"/>
              </w:rPr>
              <w:t>http://www.romatoday.it/tag/tribunali/</w:t>
            </w:r>
          </w:p>
        </w:tc>
      </w:tr>
      <w:tr w:rsidR="00E86988" w:rsidRPr="00D71A16" w:rsidTr="00E601A6">
        <w:trPr>
          <w:trHeight w:val="357"/>
        </w:trPr>
        <w:tc>
          <w:tcPr>
            <w:tcW w:w="2269" w:type="dxa"/>
          </w:tcPr>
          <w:p w:rsidR="00E86988" w:rsidRPr="004E1153" w:rsidRDefault="00E86988">
            <w:pPr>
              <w:rPr>
                <w:b/>
                <w:sz w:val="24"/>
                <w:szCs w:val="24"/>
                <w:lang w:val="en-US"/>
              </w:rPr>
            </w:pPr>
            <w:r w:rsidRPr="004E1153">
              <w:rPr>
                <w:b/>
                <w:sz w:val="24"/>
                <w:szCs w:val="24"/>
                <w:lang w:val="en-US"/>
              </w:rPr>
              <w:lastRenderedPageBreak/>
              <w:t>COURT- APPOINTED LAWYER</w:t>
            </w:r>
          </w:p>
        </w:tc>
        <w:tc>
          <w:tcPr>
            <w:tcW w:w="1985" w:type="dxa"/>
          </w:tcPr>
          <w:p w:rsidR="00E86988" w:rsidRPr="008618CF" w:rsidRDefault="004249CF">
            <w:pPr>
              <w:rPr>
                <w:lang w:val="en-GB"/>
              </w:rPr>
            </w:pPr>
            <w:hyperlink r:id="rId18" w:history="1">
              <w:r w:rsidR="00E86988" w:rsidRPr="008618CF">
                <w:rPr>
                  <w:rStyle w:val="Collegamentoipertestuale"/>
                  <w:rFonts w:cs="Arial"/>
                  <w:color w:val="auto"/>
                  <w:lang w:val="en-GB"/>
                </w:rPr>
                <w:t>Attorney</w:t>
              </w:r>
            </w:hyperlink>
            <w:r w:rsidR="00E86988" w:rsidRPr="008618CF">
              <w:rPr>
                <w:rFonts w:cs="Arial"/>
                <w:lang w:val="en-GB"/>
              </w:rPr>
              <w:t xml:space="preserve"> appointed by the </w:t>
            </w:r>
            <w:hyperlink r:id="rId19" w:history="1">
              <w:r w:rsidR="00E86988" w:rsidRPr="008618CF">
                <w:rPr>
                  <w:rStyle w:val="Collegamentoipertestuale"/>
                  <w:rFonts w:cs="Arial"/>
                  <w:color w:val="auto"/>
                  <w:lang w:val="en-GB"/>
                </w:rPr>
                <w:t>court</w:t>
              </w:r>
            </w:hyperlink>
            <w:r w:rsidR="00E86988" w:rsidRPr="008618CF">
              <w:rPr>
                <w:rFonts w:cs="Arial"/>
                <w:lang w:val="en-GB"/>
              </w:rPr>
              <w:t xml:space="preserve"> to represent a </w:t>
            </w:r>
            <w:hyperlink r:id="rId20" w:history="1">
              <w:r w:rsidR="00E86988" w:rsidRPr="008618CF">
                <w:rPr>
                  <w:rStyle w:val="Collegamentoipertestuale"/>
                  <w:rFonts w:cs="Arial"/>
                  <w:color w:val="auto"/>
                  <w:lang w:val="en-GB"/>
                </w:rPr>
                <w:t>defendant</w:t>
              </w:r>
            </w:hyperlink>
            <w:r w:rsidR="00E86988" w:rsidRPr="008618CF">
              <w:rPr>
                <w:rFonts w:cs="Arial"/>
                <w:lang w:val="en-GB"/>
              </w:rPr>
              <w:t xml:space="preserve">, usually with respect to </w:t>
            </w:r>
            <w:hyperlink r:id="rId21" w:history="1">
              <w:r w:rsidR="00E86988" w:rsidRPr="008618CF">
                <w:rPr>
                  <w:rStyle w:val="Collegamentoipertestuale"/>
                  <w:rFonts w:cs="Arial"/>
                  <w:color w:val="auto"/>
                  <w:lang w:val="en-GB"/>
                </w:rPr>
                <w:t>criminal</w:t>
              </w:r>
            </w:hyperlink>
            <w:r w:rsidR="00E86988" w:rsidRPr="008618CF">
              <w:rPr>
                <w:rFonts w:cs="Arial"/>
                <w:lang w:val="en-GB"/>
              </w:rPr>
              <w:t xml:space="preserve"> </w:t>
            </w:r>
            <w:hyperlink r:id="rId22" w:history="1">
              <w:r w:rsidR="00E86988" w:rsidRPr="008618CF">
                <w:rPr>
                  <w:rStyle w:val="Collegamentoipertestuale"/>
                  <w:rFonts w:cs="Arial"/>
                  <w:color w:val="auto"/>
                  <w:lang w:val="en-GB"/>
                </w:rPr>
                <w:t>charge</w:t>
              </w:r>
            </w:hyperlink>
            <w:r w:rsidR="00E86988" w:rsidRPr="008618CF">
              <w:rPr>
                <w:rFonts w:cs="Arial"/>
                <w:lang w:val="en-GB"/>
              </w:rPr>
              <w:t xml:space="preserve">s and without the </w:t>
            </w:r>
            <w:hyperlink r:id="rId23" w:history="1">
              <w:r w:rsidR="00E86988" w:rsidRPr="008618CF">
                <w:rPr>
                  <w:rStyle w:val="Collegamentoipertestuale"/>
                  <w:rFonts w:cs="Arial"/>
                  <w:color w:val="auto"/>
                  <w:lang w:val="en-GB"/>
                </w:rPr>
                <w:t>defendant</w:t>
              </w:r>
            </w:hyperlink>
            <w:r w:rsidR="00E86988" w:rsidRPr="008618CF">
              <w:rPr>
                <w:rFonts w:cs="Arial"/>
                <w:lang w:val="en-GB"/>
              </w:rPr>
              <w:t xml:space="preserve"> having to pay for the </w:t>
            </w:r>
            <w:hyperlink r:id="rId24" w:history="1">
              <w:r w:rsidR="00E86988" w:rsidRPr="008618CF">
                <w:rPr>
                  <w:rStyle w:val="Collegamentoipertestuale"/>
                  <w:rFonts w:cs="Arial"/>
                  <w:color w:val="auto"/>
                  <w:lang w:val="en-GB"/>
                </w:rPr>
                <w:t>representation</w:t>
              </w:r>
            </w:hyperlink>
            <w:r w:rsidR="00E86988" w:rsidRPr="008618CF">
              <w:rPr>
                <w:rFonts w:cs="Arial"/>
                <w:lang w:val="en-GB"/>
              </w:rPr>
              <w:t>.</w:t>
            </w:r>
          </w:p>
        </w:tc>
        <w:tc>
          <w:tcPr>
            <w:tcW w:w="2551" w:type="dxa"/>
          </w:tcPr>
          <w:p w:rsidR="00E86988" w:rsidRPr="009F57C3" w:rsidRDefault="00E86988">
            <w:pPr>
              <w:rPr>
                <w:lang w:val="en-GB"/>
              </w:rPr>
            </w:pPr>
            <w:r w:rsidRPr="009F57C3">
              <w:rPr>
                <w:lang w:val="en-GB"/>
              </w:rPr>
              <w:t>Yes, you have the right to a court-appointed lawyer today -- the right to a lawyer who almost certainly is vastly underpaid and grossly overworked</w:t>
            </w:r>
            <w:r>
              <w:rPr>
                <w:lang w:val="en-GB"/>
              </w:rPr>
              <w:t>.</w:t>
            </w:r>
          </w:p>
        </w:tc>
        <w:tc>
          <w:tcPr>
            <w:tcW w:w="1559" w:type="dxa"/>
          </w:tcPr>
          <w:p w:rsidR="00E86988" w:rsidRPr="009F57C3" w:rsidRDefault="00E86988">
            <w:pPr>
              <w:rPr>
                <w:lang w:val="en-US"/>
              </w:rPr>
            </w:pPr>
            <w:r w:rsidRPr="009F57C3">
              <w:rPr>
                <w:lang w:val="en-US"/>
              </w:rPr>
              <w:t>http://www.theatlantic.com/national/archive/2013/03/how-americans-lost-the-right-to-counsel-50-years-after-gideon/273433/</w:t>
            </w:r>
          </w:p>
        </w:tc>
        <w:tc>
          <w:tcPr>
            <w:tcW w:w="2127" w:type="dxa"/>
          </w:tcPr>
          <w:p w:rsidR="00E86988" w:rsidRPr="004E1153" w:rsidRDefault="00E86988">
            <w:pPr>
              <w:rPr>
                <w:b/>
                <w:sz w:val="24"/>
                <w:szCs w:val="24"/>
                <w:lang w:val="en-US"/>
              </w:rPr>
            </w:pPr>
            <w:r>
              <w:rPr>
                <w:b/>
                <w:sz w:val="24"/>
                <w:szCs w:val="24"/>
                <w:lang w:val="en-US"/>
              </w:rPr>
              <w:t>DIFENSORE D’UFFICIO/ AVVOCATO D’UFFICIO</w:t>
            </w:r>
          </w:p>
        </w:tc>
        <w:tc>
          <w:tcPr>
            <w:tcW w:w="1701" w:type="dxa"/>
          </w:tcPr>
          <w:p w:rsidR="00E86988" w:rsidRPr="00D71A16" w:rsidRDefault="00E86988">
            <w:pPr>
              <w:rPr>
                <w:sz w:val="24"/>
                <w:szCs w:val="24"/>
                <w:lang w:val="en-US"/>
              </w:rPr>
            </w:pPr>
            <w:r>
              <w:rPr>
                <w:rStyle w:val="pttestoseguente"/>
              </w:rPr>
              <w:t>Secondo quanto previsto dallo Stato, avvocato chiamato a garantire la tutela in udienza anche a chi non si è dotato di un difensore di fiducia.</w:t>
            </w:r>
          </w:p>
        </w:tc>
        <w:tc>
          <w:tcPr>
            <w:tcW w:w="2835" w:type="dxa"/>
          </w:tcPr>
          <w:p w:rsidR="00E86988" w:rsidRPr="0038466B" w:rsidRDefault="00E86988" w:rsidP="0038466B">
            <w:pPr>
              <w:rPr>
                <w:lang w:val="en-US"/>
              </w:rPr>
            </w:pPr>
            <w:r w:rsidRPr="0038466B">
              <w:rPr>
                <w:rFonts w:cs="TTE28C5960t00"/>
              </w:rPr>
              <w:t xml:space="preserve">Possono essere inseriti negli elenchi dei difensori d’ufficio gli avvocati iscritti all’Ordine di Trento che siano ritenuti idonei per aver dimostrato l’esercizio continuativo della professione in campo penale da almeno due anni continuativi.   </w:t>
            </w:r>
          </w:p>
        </w:tc>
        <w:tc>
          <w:tcPr>
            <w:tcW w:w="1559" w:type="dxa"/>
          </w:tcPr>
          <w:p w:rsidR="00E86988" w:rsidRPr="007A3B71" w:rsidRDefault="00E86988">
            <w:pPr>
              <w:rPr>
                <w:lang w:val="en-US"/>
              </w:rPr>
            </w:pPr>
            <w:r w:rsidRPr="007A3B71">
              <w:rPr>
                <w:lang w:val="en-US"/>
              </w:rPr>
              <w:t>http://www.ordineavvocatitrento.it/files/43/Regolamento%20difese%20ufficio.pdf</w:t>
            </w:r>
          </w:p>
        </w:tc>
      </w:tr>
      <w:tr w:rsidR="00E86988" w:rsidRPr="00084658" w:rsidTr="00E601A6">
        <w:trPr>
          <w:trHeight w:val="357"/>
        </w:trPr>
        <w:tc>
          <w:tcPr>
            <w:tcW w:w="2269" w:type="dxa"/>
          </w:tcPr>
          <w:p w:rsidR="00E86988" w:rsidRPr="00F253E5" w:rsidRDefault="00E86988">
            <w:pPr>
              <w:rPr>
                <w:b/>
                <w:sz w:val="24"/>
                <w:szCs w:val="24"/>
              </w:rPr>
            </w:pPr>
            <w:r w:rsidRPr="00F253E5">
              <w:rPr>
                <w:b/>
                <w:sz w:val="24"/>
                <w:szCs w:val="24"/>
              </w:rPr>
              <w:t>COURT OF APPEAL</w:t>
            </w:r>
          </w:p>
        </w:tc>
        <w:tc>
          <w:tcPr>
            <w:tcW w:w="1985" w:type="dxa"/>
          </w:tcPr>
          <w:p w:rsidR="00E86988" w:rsidRPr="0071115C" w:rsidRDefault="00E86988">
            <w:pPr>
              <w:rPr>
                <w:sz w:val="24"/>
                <w:szCs w:val="24"/>
                <w:lang w:val="en-GB"/>
              </w:rPr>
            </w:pPr>
            <w:r w:rsidRPr="0071115C">
              <w:rPr>
                <w:rFonts w:cs="Arial"/>
                <w:lang w:val="en-GB"/>
              </w:rPr>
              <w:t xml:space="preserve">Cases may be presented to </w:t>
            </w:r>
            <w:r>
              <w:rPr>
                <w:rFonts w:cs="Arial"/>
                <w:lang w:val="en-GB"/>
              </w:rPr>
              <w:t>this</w:t>
            </w:r>
            <w:r w:rsidRPr="0071115C">
              <w:rPr>
                <w:rFonts w:cs="Arial"/>
                <w:lang w:val="en-GB"/>
              </w:rPr>
              <w:t xml:space="preserve"> court if a party is dissatisfied with the original court's decision. An appeal must demonstrate that a new decision is warranted</w:t>
            </w:r>
            <w:r>
              <w:rPr>
                <w:rFonts w:cs="Arial"/>
                <w:lang w:val="en-GB"/>
              </w:rPr>
              <w:t>.</w:t>
            </w:r>
          </w:p>
        </w:tc>
        <w:tc>
          <w:tcPr>
            <w:tcW w:w="2551" w:type="dxa"/>
          </w:tcPr>
          <w:p w:rsidR="00E86988" w:rsidRPr="00074E48" w:rsidRDefault="00E86988">
            <w:pPr>
              <w:rPr>
                <w:sz w:val="24"/>
                <w:szCs w:val="24"/>
                <w:lang w:val="en-GB"/>
              </w:rPr>
            </w:pPr>
            <w:r w:rsidRPr="00074E48">
              <w:rPr>
                <w:lang w:val="en-GB"/>
              </w:rPr>
              <w:t xml:space="preserve">TV cameras will be allowed into the </w:t>
            </w:r>
            <w:hyperlink r:id="rId25" w:tooltip="More from guardian.co.uk on Court of appeal" w:history="1">
              <w:r w:rsidRPr="00074E48">
                <w:rPr>
                  <w:rStyle w:val="Collegamentoipertestuale"/>
                  <w:color w:val="auto"/>
                  <w:lang w:val="en-GB"/>
                </w:rPr>
                <w:t>court of appeal</w:t>
              </w:r>
            </w:hyperlink>
            <w:r w:rsidRPr="00074E48">
              <w:rPr>
                <w:lang w:val="en-GB"/>
              </w:rPr>
              <w:t xml:space="preserve"> for the first time from October and senior judges will be offered training before appearing on camera, the lord chief justice has revealed.</w:t>
            </w:r>
          </w:p>
        </w:tc>
        <w:tc>
          <w:tcPr>
            <w:tcW w:w="1559" w:type="dxa"/>
          </w:tcPr>
          <w:p w:rsidR="00E86988" w:rsidRPr="00DC0051" w:rsidRDefault="00E86988">
            <w:r w:rsidRPr="00DC0051">
              <w:t>http://www.guardian.co.uk/law/2013/jan/30/tv-cameras-appeal-court-warning</w:t>
            </w:r>
          </w:p>
        </w:tc>
        <w:tc>
          <w:tcPr>
            <w:tcW w:w="2127" w:type="dxa"/>
          </w:tcPr>
          <w:p w:rsidR="00E86988" w:rsidRPr="00F253E5" w:rsidRDefault="00E86988">
            <w:pPr>
              <w:rPr>
                <w:b/>
                <w:sz w:val="24"/>
                <w:szCs w:val="24"/>
              </w:rPr>
            </w:pPr>
            <w:r w:rsidRPr="00F253E5">
              <w:rPr>
                <w:b/>
                <w:sz w:val="24"/>
                <w:szCs w:val="24"/>
              </w:rPr>
              <w:t>CORTE D’APPELLO</w:t>
            </w:r>
          </w:p>
        </w:tc>
        <w:tc>
          <w:tcPr>
            <w:tcW w:w="1701" w:type="dxa"/>
          </w:tcPr>
          <w:p w:rsidR="00E86988" w:rsidRPr="00B429C8" w:rsidRDefault="00E86988">
            <w:r>
              <w:rPr>
                <w:rFonts w:cs="Arial"/>
              </w:rPr>
              <w:t>O</w:t>
            </w:r>
            <w:r w:rsidRPr="00B429C8">
              <w:rPr>
                <w:rFonts w:cs="Arial"/>
              </w:rPr>
              <w:t xml:space="preserve">rgano collegiale giudicante sulle sentenze pronunciate in primo grado dai Tribunali in materia civile e penale. L'appello è un mezzo di impugnazione previsto dalla legge per chiedere la riforma totale o parziale di un provvedimento </w:t>
            </w:r>
            <w:r w:rsidRPr="00B429C8">
              <w:rPr>
                <w:rFonts w:cs="Arial"/>
              </w:rPr>
              <w:lastRenderedPageBreak/>
              <w:t>del giudice che si ritiene errato.</w:t>
            </w:r>
          </w:p>
        </w:tc>
        <w:tc>
          <w:tcPr>
            <w:tcW w:w="2835" w:type="dxa"/>
          </w:tcPr>
          <w:p w:rsidR="00E86988" w:rsidRPr="002B0AF8" w:rsidRDefault="00E86988" w:rsidP="002B0AF8">
            <w:pPr>
              <w:shd w:val="clear" w:color="auto" w:fill="FFFFFF"/>
              <w:outlineLvl w:val="1"/>
              <w:rPr>
                <w:rFonts w:eastAsia="Times New Roman" w:cs="Arial"/>
                <w:bCs/>
                <w:color w:val="000000"/>
                <w:kern w:val="36"/>
                <w:lang w:eastAsia="zh-CN"/>
              </w:rPr>
            </w:pPr>
            <w:r w:rsidRPr="002B0AF8">
              <w:rPr>
                <w:rFonts w:eastAsia="Times New Roman" w:cs="Arial"/>
                <w:bCs/>
                <w:color w:val="000000"/>
                <w:kern w:val="36"/>
                <w:lang w:eastAsia="zh-CN"/>
              </w:rPr>
              <w:lastRenderedPageBreak/>
              <w:t>Diritti Tv, la Corte d'appello accoglie la richiesta del legittimo impedimento per Silvio Berlusconi</w:t>
            </w:r>
            <w:r>
              <w:rPr>
                <w:rFonts w:eastAsia="Times New Roman" w:cs="Arial"/>
                <w:bCs/>
                <w:color w:val="000000"/>
                <w:kern w:val="36"/>
                <w:lang w:eastAsia="zh-CN"/>
              </w:rPr>
              <w:t>.</w:t>
            </w:r>
          </w:p>
          <w:p w:rsidR="00E86988" w:rsidRPr="00084658" w:rsidRDefault="00E86988">
            <w:pPr>
              <w:rPr>
                <w:sz w:val="24"/>
                <w:szCs w:val="24"/>
              </w:rPr>
            </w:pPr>
          </w:p>
        </w:tc>
        <w:tc>
          <w:tcPr>
            <w:tcW w:w="1559" w:type="dxa"/>
          </w:tcPr>
          <w:p w:rsidR="00E86988" w:rsidRPr="002B0AF8" w:rsidRDefault="00E86988">
            <w:r w:rsidRPr="002B0AF8">
              <w:t>http://www.tgcom24.mediaset.it/cronaca/articoli/1087358/diritti-tv-la-corte-dappello-accoglie-la-richiesta-del-legittimo-impedimento-per-silvio-berlusconi.shtml</w:t>
            </w:r>
          </w:p>
        </w:tc>
      </w:tr>
      <w:tr w:rsidR="00E86988" w:rsidRPr="00D71A16" w:rsidTr="00E601A6">
        <w:trPr>
          <w:trHeight w:val="357"/>
        </w:trPr>
        <w:tc>
          <w:tcPr>
            <w:tcW w:w="2269" w:type="dxa"/>
          </w:tcPr>
          <w:p w:rsidR="00E86988" w:rsidRPr="00D079EA" w:rsidRDefault="00E86988" w:rsidP="00C3345C">
            <w:pPr>
              <w:rPr>
                <w:b/>
                <w:sz w:val="24"/>
                <w:szCs w:val="24"/>
                <w:lang w:val="en-US"/>
              </w:rPr>
            </w:pPr>
            <w:r>
              <w:rPr>
                <w:b/>
                <w:sz w:val="24"/>
                <w:szCs w:val="24"/>
                <w:lang w:val="en-US"/>
              </w:rPr>
              <w:lastRenderedPageBreak/>
              <w:t>COURT OF FIRST INSTANCE</w:t>
            </w:r>
            <w:r w:rsidRPr="002833BA">
              <w:rPr>
                <w:b/>
                <w:sz w:val="24"/>
                <w:szCs w:val="24"/>
                <w:lang w:val="en-US"/>
              </w:rPr>
              <w:t xml:space="preserve"> </w:t>
            </w:r>
          </w:p>
        </w:tc>
        <w:tc>
          <w:tcPr>
            <w:tcW w:w="1985" w:type="dxa"/>
          </w:tcPr>
          <w:p w:rsidR="00E86988" w:rsidRPr="00B62CBB" w:rsidRDefault="00E86988" w:rsidP="00B62CBB">
            <w:pPr>
              <w:autoSpaceDE w:val="0"/>
              <w:autoSpaceDN w:val="0"/>
              <w:adjustRightInd w:val="0"/>
              <w:rPr>
                <w:rFonts w:cs="Arial"/>
                <w:lang w:val="en-GB"/>
              </w:rPr>
            </w:pPr>
            <w:r>
              <w:rPr>
                <w:rFonts w:cs="Arial"/>
                <w:lang w:val="en-GB"/>
              </w:rPr>
              <w:t xml:space="preserve">Italy </w:t>
            </w:r>
            <w:r w:rsidRPr="00C3345C">
              <w:rPr>
                <w:rFonts w:cs="Arial"/>
                <w:lang w:val="en-GB"/>
              </w:rPr>
              <w:sym w:font="Wingdings" w:char="F0E0"/>
            </w:r>
            <w:r w:rsidRPr="002833BA">
              <w:rPr>
                <w:b/>
                <w:sz w:val="24"/>
                <w:szCs w:val="24"/>
                <w:lang w:val="en-US"/>
              </w:rPr>
              <w:t xml:space="preserve"> </w:t>
            </w:r>
            <w:r w:rsidRPr="00C3345C">
              <w:rPr>
                <w:rFonts w:cs="Arial"/>
                <w:b/>
                <w:sz w:val="20"/>
                <w:szCs w:val="20"/>
              </w:rPr>
              <w:t>(</w:t>
            </w:r>
            <w:r w:rsidRPr="00C3345C">
              <w:rPr>
                <w:rFonts w:cs="Arial"/>
                <w:b/>
                <w:iCs/>
                <w:sz w:val="20"/>
                <w:szCs w:val="20"/>
              </w:rPr>
              <w:t>Tribunale, Giudice di Pace, Tribunale per i minorenni, Corte d’assise)</w:t>
            </w:r>
            <w:r>
              <w:rPr>
                <w:rFonts w:cs="Arial"/>
                <w:iCs/>
                <w:sz w:val="20"/>
                <w:szCs w:val="20"/>
              </w:rPr>
              <w:t xml:space="preserve"> </w:t>
            </w:r>
            <w:r>
              <w:rPr>
                <w:rFonts w:cs="Arial"/>
                <w:lang w:val="en-GB"/>
              </w:rPr>
              <w:t>C</w:t>
            </w:r>
            <w:r w:rsidRPr="00B62CBB">
              <w:rPr>
                <w:rFonts w:cs="Arial"/>
                <w:lang w:val="en-GB"/>
              </w:rPr>
              <w:t>ourt of general jurisdiction for all civil and criminal disputes as well as disputes that do not</w:t>
            </w:r>
          </w:p>
          <w:p w:rsidR="00E86988" w:rsidRPr="00B62CBB" w:rsidRDefault="00E86988" w:rsidP="00B62CBB">
            <w:pPr>
              <w:autoSpaceDE w:val="0"/>
              <w:autoSpaceDN w:val="0"/>
              <w:adjustRightInd w:val="0"/>
              <w:rPr>
                <w:rFonts w:cs="Arial"/>
                <w:lang w:val="en-GB"/>
              </w:rPr>
            </w:pPr>
            <w:r w:rsidRPr="00B62CBB">
              <w:rPr>
                <w:rFonts w:cs="Arial"/>
                <w:lang w:val="en-GB"/>
              </w:rPr>
              <w:t>have a determinable value. Gene</w:t>
            </w:r>
            <w:r>
              <w:rPr>
                <w:rFonts w:cs="Arial"/>
                <w:lang w:val="en-GB"/>
              </w:rPr>
              <w:t>rally, only one judge will hear</w:t>
            </w:r>
            <w:r w:rsidRPr="00B62CBB">
              <w:rPr>
                <w:rFonts w:cs="Arial"/>
                <w:lang w:val="en-GB"/>
              </w:rPr>
              <w:t xml:space="preserve"> a case, but for matters of particular</w:t>
            </w:r>
          </w:p>
          <w:p w:rsidR="00E86988" w:rsidRDefault="00E86988" w:rsidP="00B62CBB">
            <w:pPr>
              <w:rPr>
                <w:rFonts w:cs="Arial"/>
                <w:lang w:val="en-GB"/>
              </w:rPr>
            </w:pPr>
            <w:r w:rsidRPr="00B62CBB">
              <w:rPr>
                <w:rFonts w:cs="Arial"/>
                <w:lang w:val="en-GB"/>
              </w:rPr>
              <w:t>importance, there may be three judges.</w:t>
            </w:r>
          </w:p>
          <w:p w:rsidR="00E86988" w:rsidRDefault="00E86988" w:rsidP="00B62CBB">
            <w:pPr>
              <w:rPr>
                <w:rFonts w:cs="Arial"/>
                <w:lang w:val="en-GB"/>
              </w:rPr>
            </w:pPr>
          </w:p>
          <w:p w:rsidR="00E86988" w:rsidRDefault="00E86988" w:rsidP="00E36767">
            <w:pPr>
              <w:spacing w:before="100" w:beforeAutospacing="1" w:after="100" w:afterAutospacing="1"/>
              <w:rPr>
                <w:rFonts w:eastAsia="Times New Roman" w:cs="Arial"/>
                <w:i/>
                <w:iCs/>
                <w:color w:val="000000"/>
                <w:lang w:val="en-GB" w:eastAsia="zh-CN"/>
              </w:rPr>
            </w:pPr>
            <w:r w:rsidRPr="00E36767">
              <w:rPr>
                <w:rFonts w:eastAsia="Times New Roman" w:cs="Arial"/>
                <w:color w:val="000000"/>
                <w:lang w:val="en-GB" w:eastAsia="zh-CN"/>
              </w:rPr>
              <w:t xml:space="preserve">In the federal court </w:t>
            </w:r>
            <w:r>
              <w:rPr>
                <w:rFonts w:eastAsia="Times New Roman" w:cs="Arial"/>
                <w:color w:val="000000"/>
                <w:lang w:val="en-GB" w:eastAsia="zh-CN"/>
              </w:rPr>
              <w:t xml:space="preserve">system </w:t>
            </w:r>
            <w:r w:rsidRPr="00C3345C">
              <w:rPr>
                <w:rFonts w:eastAsia="Times New Roman" w:cs="Arial"/>
                <w:color w:val="000000"/>
                <w:lang w:val="en-GB" w:eastAsia="zh-CN"/>
              </w:rPr>
              <w:sym w:font="Wingdings" w:char="F0E0"/>
            </w:r>
            <w:r>
              <w:rPr>
                <w:rFonts w:eastAsia="Times New Roman" w:cs="Arial"/>
                <w:color w:val="000000"/>
                <w:lang w:val="en-GB" w:eastAsia="zh-CN"/>
              </w:rPr>
              <w:t xml:space="preserve"> A</w:t>
            </w:r>
            <w:r w:rsidRPr="00E36767">
              <w:rPr>
                <w:rFonts w:eastAsia="Times New Roman" w:cs="Arial"/>
                <w:color w:val="000000"/>
                <w:lang w:val="en-GB" w:eastAsia="zh-CN"/>
              </w:rPr>
              <w:t xml:space="preserve"> federal district court is a court of </w:t>
            </w:r>
            <w:r w:rsidRPr="00E36767">
              <w:rPr>
                <w:rFonts w:eastAsia="Times New Roman" w:cs="Arial"/>
                <w:iCs/>
                <w:color w:val="000000"/>
                <w:lang w:val="en-GB" w:eastAsia="zh-CN"/>
              </w:rPr>
              <w:t>first instance</w:t>
            </w:r>
            <w:r w:rsidRPr="00E36767">
              <w:rPr>
                <w:rFonts w:eastAsia="Times New Roman" w:cs="Arial"/>
                <w:color w:val="000000"/>
                <w:lang w:val="en-GB" w:eastAsia="zh-CN"/>
              </w:rPr>
              <w:t xml:space="preserve">, whereas the Supreme Court is the court of </w:t>
            </w:r>
            <w:r w:rsidRPr="00E36767">
              <w:rPr>
                <w:rFonts w:eastAsia="Times New Roman" w:cs="Arial"/>
                <w:iCs/>
                <w:color w:val="000000"/>
                <w:lang w:val="en-GB" w:eastAsia="zh-CN"/>
              </w:rPr>
              <w:t xml:space="preserve">last </w:t>
            </w:r>
            <w:r w:rsidRPr="00E36767">
              <w:rPr>
                <w:rFonts w:eastAsia="Times New Roman" w:cs="Arial"/>
                <w:iCs/>
                <w:color w:val="000000"/>
                <w:lang w:val="en-GB" w:eastAsia="zh-CN"/>
              </w:rPr>
              <w:lastRenderedPageBreak/>
              <w:t>instance</w:t>
            </w:r>
            <w:r w:rsidRPr="00E36767">
              <w:rPr>
                <w:rFonts w:eastAsia="Times New Roman" w:cs="Arial"/>
                <w:i/>
                <w:iCs/>
                <w:color w:val="000000"/>
                <w:lang w:val="en-GB" w:eastAsia="zh-CN"/>
              </w:rPr>
              <w:t>.</w:t>
            </w:r>
          </w:p>
          <w:p w:rsidR="00E86988" w:rsidRPr="00B50406" w:rsidRDefault="00E86988" w:rsidP="00B50406">
            <w:pPr>
              <w:spacing w:before="100" w:beforeAutospacing="1" w:after="100" w:afterAutospacing="1"/>
              <w:rPr>
                <w:rStyle w:val="iteration1"/>
                <w:rFonts w:eastAsia="Times New Roman" w:cs="Arial"/>
                <w:color w:val="000000"/>
                <w:lang w:val="en-GB" w:eastAsia="zh-CN"/>
              </w:rPr>
            </w:pPr>
            <w:r>
              <w:rPr>
                <w:rFonts w:eastAsia="Times New Roman" w:cs="Arial"/>
                <w:iCs/>
                <w:color w:val="000000"/>
                <w:lang w:val="en-GB" w:eastAsia="zh-CN"/>
              </w:rPr>
              <w:t xml:space="preserve">EU </w:t>
            </w:r>
            <w:r w:rsidRPr="00C3345C">
              <w:rPr>
                <w:rFonts w:eastAsia="Times New Roman" w:cs="Arial"/>
                <w:iCs/>
                <w:color w:val="000000"/>
                <w:lang w:val="en-GB" w:eastAsia="zh-CN"/>
              </w:rPr>
              <w:sym w:font="Wingdings" w:char="F0E0"/>
            </w:r>
            <w:r>
              <w:t xml:space="preserve">The </w:t>
            </w:r>
            <w:r>
              <w:rPr>
                <w:rStyle w:val="highlightedsearchterm"/>
              </w:rPr>
              <w:t>Court</w:t>
            </w:r>
            <w:r>
              <w:t xml:space="preserve"> </w:t>
            </w:r>
            <w:r>
              <w:rPr>
                <w:rStyle w:val="highlightedsearchterm"/>
              </w:rPr>
              <w:t>of</w:t>
            </w:r>
            <w:r>
              <w:t xml:space="preserve"> </w:t>
            </w:r>
            <w:r>
              <w:rPr>
                <w:rStyle w:val="highlightedsearchterm"/>
              </w:rPr>
              <w:t>First</w:t>
            </w:r>
            <w:r>
              <w:t xml:space="preserve"> </w:t>
            </w:r>
            <w:r>
              <w:rPr>
                <w:rStyle w:val="highlightedsearchterm"/>
              </w:rPr>
              <w:t>Instance</w:t>
            </w:r>
            <w:r>
              <w:t xml:space="preserve"> is made up </w:t>
            </w:r>
            <w:r>
              <w:rPr>
                <w:rStyle w:val="highlightedsearchterm"/>
              </w:rPr>
              <w:t>of</w:t>
            </w:r>
            <w:r>
              <w:t xml:space="preserve"> at least one judge from each Member State. The judges are appointed by agreement </w:t>
            </w:r>
            <w:r>
              <w:rPr>
                <w:rStyle w:val="highlightedsearchterm"/>
              </w:rPr>
              <w:t>of</w:t>
            </w:r>
            <w:r>
              <w:t xml:space="preserve"> the Member State governments for a renewable mandate </w:t>
            </w:r>
            <w:r>
              <w:rPr>
                <w:rStyle w:val="highlightedsearchterm"/>
              </w:rPr>
              <w:t>of</w:t>
            </w:r>
            <w:r>
              <w:t xml:space="preserve"> six years. They appoint their President, for a period </w:t>
            </w:r>
            <w:r>
              <w:rPr>
                <w:rStyle w:val="highlightedsearchterm"/>
              </w:rPr>
              <w:t>of</w:t>
            </w:r>
            <w:r>
              <w:t xml:space="preserve"> three years, from amongst themselves. They appoint a Registrar for a mandate </w:t>
            </w:r>
            <w:r>
              <w:rPr>
                <w:rStyle w:val="highlightedsearchterm"/>
              </w:rPr>
              <w:t>of</w:t>
            </w:r>
            <w:r>
              <w:t xml:space="preserve"> six years.</w:t>
            </w:r>
          </w:p>
        </w:tc>
        <w:tc>
          <w:tcPr>
            <w:tcW w:w="2551" w:type="dxa"/>
          </w:tcPr>
          <w:p w:rsidR="00E86988" w:rsidRPr="006C5B86" w:rsidRDefault="00E86988">
            <w:pPr>
              <w:rPr>
                <w:rStyle w:val="Enfasicorsivo"/>
                <w:rFonts w:cs="Arial"/>
                <w:i w:val="0"/>
              </w:rPr>
            </w:pPr>
            <w:r w:rsidRPr="006C5B86">
              <w:lastRenderedPageBreak/>
              <w:t>The Court of Justice and the Court of First Instance have been facing a considerable increase in cases and workload over recent years. They are finding it ever more difficult to do their work rapidly and effectively. In the light of this situation and the forthcoming enlargement of the Union to 27 Member States, important measures were taken in the Nice Treaty to improve the operation of the judicial system of the European Union (EU).</w:t>
            </w:r>
          </w:p>
        </w:tc>
        <w:tc>
          <w:tcPr>
            <w:tcW w:w="1559" w:type="dxa"/>
          </w:tcPr>
          <w:p w:rsidR="00E86988" w:rsidRPr="00D079EA" w:rsidRDefault="00E86988">
            <w:pPr>
              <w:rPr>
                <w:lang w:val="en-US"/>
              </w:rPr>
            </w:pPr>
            <w:r w:rsidRPr="006C5B86">
              <w:rPr>
                <w:lang w:val="en-US"/>
              </w:rPr>
              <w:t>http://europa.eu/legislation_summaries/institutional_affairs/treaties/nice_treaty/nice_treaty_legal_en.htm</w:t>
            </w:r>
          </w:p>
        </w:tc>
        <w:tc>
          <w:tcPr>
            <w:tcW w:w="2127" w:type="dxa"/>
          </w:tcPr>
          <w:p w:rsidR="00E86988" w:rsidRPr="00D079EA" w:rsidRDefault="00E86988">
            <w:pPr>
              <w:rPr>
                <w:b/>
                <w:sz w:val="24"/>
                <w:szCs w:val="24"/>
                <w:lang w:val="en-US"/>
              </w:rPr>
            </w:pPr>
            <w:r>
              <w:rPr>
                <w:b/>
                <w:sz w:val="24"/>
                <w:szCs w:val="24"/>
                <w:lang w:val="en-US"/>
              </w:rPr>
              <w:t xml:space="preserve">TRIBUNALI DI PRIMO GRADO </w:t>
            </w:r>
          </w:p>
        </w:tc>
        <w:tc>
          <w:tcPr>
            <w:tcW w:w="1701" w:type="dxa"/>
          </w:tcPr>
          <w:p w:rsidR="00E86988" w:rsidRPr="00512EA1" w:rsidRDefault="00E86988" w:rsidP="00EB2DD3">
            <w:r>
              <w:t>I</w:t>
            </w:r>
            <w:r w:rsidRPr="00EB2DD3">
              <w:t>l giudice esamina e giudica una causa nel merito per la prima volta</w:t>
            </w:r>
            <w:r>
              <w:t>.</w:t>
            </w:r>
            <w:r w:rsidRPr="00512EA1">
              <w:br/>
              <w:t>In caso di condanna in primo grado, si può esperire il secondo grado di giudizio.</w:t>
            </w:r>
          </w:p>
        </w:tc>
        <w:tc>
          <w:tcPr>
            <w:tcW w:w="2835" w:type="dxa"/>
          </w:tcPr>
          <w:p w:rsidR="00E86988" w:rsidRPr="00176597" w:rsidRDefault="00E86988">
            <w:pPr>
              <w:rPr>
                <w:rStyle w:val="loc"/>
              </w:rPr>
            </w:pPr>
            <w:r>
              <w:rPr>
                <w:sz w:val="21"/>
                <w:szCs w:val="21"/>
              </w:rPr>
              <w:t xml:space="preserve">A nulla è valsa la condanna in primo grado a 8 mesi: un </w:t>
            </w:r>
            <w:r w:rsidRPr="0035273D">
              <w:rPr>
                <w:rStyle w:val="Enfasigrassetto"/>
                <w:b w:val="0"/>
                <w:sz w:val="21"/>
                <w:szCs w:val="21"/>
              </w:rPr>
              <w:t xml:space="preserve">40enne trevigiano </w:t>
            </w:r>
            <w:r>
              <w:rPr>
                <w:sz w:val="21"/>
                <w:szCs w:val="21"/>
              </w:rPr>
              <w:t xml:space="preserve">che non accettava la fine del </w:t>
            </w:r>
            <w:r w:rsidRPr="0035273D">
              <w:rPr>
                <w:rStyle w:val="Enfasigrassetto"/>
                <w:b w:val="0"/>
                <w:sz w:val="21"/>
                <w:szCs w:val="21"/>
              </w:rPr>
              <w:t>matrimonio</w:t>
            </w:r>
            <w:r>
              <w:rPr>
                <w:rStyle w:val="Enfasigrassetto"/>
                <w:sz w:val="21"/>
                <w:szCs w:val="21"/>
              </w:rPr>
              <w:t xml:space="preserve"> </w:t>
            </w:r>
            <w:r>
              <w:rPr>
                <w:sz w:val="21"/>
                <w:szCs w:val="21"/>
              </w:rPr>
              <w:t>ha comunque continuato a perseguitare la ex moglie.</w:t>
            </w:r>
          </w:p>
        </w:tc>
        <w:tc>
          <w:tcPr>
            <w:tcW w:w="1559" w:type="dxa"/>
          </w:tcPr>
          <w:p w:rsidR="00E86988" w:rsidRPr="00176597" w:rsidRDefault="00E86988">
            <w:pPr>
              <w:rPr>
                <w:lang w:val="en-US"/>
              </w:rPr>
            </w:pPr>
            <w:r w:rsidRPr="0035273D">
              <w:rPr>
                <w:lang w:val="en-US"/>
              </w:rPr>
              <w:t>http://www.ilgazzettino.it/nordest/treviso/condannato_in_primo_grado_continua_a_perseguitare_la_ex_arrestato_40enne/notizie/277288.shtml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CRIME</w:t>
            </w:r>
          </w:p>
        </w:tc>
        <w:tc>
          <w:tcPr>
            <w:tcW w:w="1985" w:type="dxa"/>
          </w:tcPr>
          <w:p w:rsidR="00E86988" w:rsidRPr="0049277D" w:rsidRDefault="00E86988">
            <w:pPr>
              <w:rPr>
                <w:lang w:val="en-GB"/>
              </w:rPr>
            </w:pPr>
            <w:bookmarkStart w:id="2" w:name="crime__2"/>
            <w:bookmarkEnd w:id="2"/>
            <w:r w:rsidRPr="0049277D">
              <w:rPr>
                <w:rStyle w:val="definition"/>
                <w:rFonts w:cs="Arial"/>
                <w:lang w:val="en-GB"/>
              </w:rPr>
              <w:t>An action or omission which constitutes an offence and is punishable by law.</w:t>
            </w:r>
          </w:p>
        </w:tc>
        <w:tc>
          <w:tcPr>
            <w:tcW w:w="2551" w:type="dxa"/>
          </w:tcPr>
          <w:p w:rsidR="00E86988" w:rsidRPr="0049277D" w:rsidRDefault="00E86988">
            <w:pPr>
              <w:rPr>
                <w:i/>
                <w:lang w:val="en-GB"/>
              </w:rPr>
            </w:pPr>
            <w:r w:rsidRPr="0049277D">
              <w:rPr>
                <w:rStyle w:val="Enfasicorsivo"/>
                <w:rFonts w:cs="Arial"/>
                <w:i w:val="0"/>
                <w:lang w:val="en-GB"/>
              </w:rPr>
              <w:t xml:space="preserve">They condemned apartheid as a </w:t>
            </w:r>
            <w:r w:rsidRPr="0049277D">
              <w:rPr>
                <w:rStyle w:val="Enfasigrassetto"/>
                <w:rFonts w:cs="Arial"/>
                <w:b w:val="0"/>
                <w:iCs/>
                <w:lang w:val="en-GB"/>
              </w:rPr>
              <w:t>crime against</w:t>
            </w:r>
            <w:r w:rsidRPr="0049277D">
              <w:rPr>
                <w:rStyle w:val="Enfasicorsivo"/>
                <w:rFonts w:cs="Arial"/>
                <w:lang w:val="en-GB"/>
              </w:rPr>
              <w:t xml:space="preserve"> </w:t>
            </w:r>
            <w:r w:rsidRPr="0049277D">
              <w:rPr>
                <w:rStyle w:val="Enfasicorsivo"/>
                <w:rFonts w:cs="Arial"/>
                <w:i w:val="0"/>
                <w:lang w:val="en-GB"/>
              </w:rPr>
              <w:t>humanity.</w:t>
            </w:r>
          </w:p>
        </w:tc>
        <w:tc>
          <w:tcPr>
            <w:tcW w:w="1559" w:type="dxa"/>
          </w:tcPr>
          <w:p w:rsidR="00E86988" w:rsidRPr="00D57750" w:rsidRDefault="00E86988">
            <w:pPr>
              <w:rPr>
                <w:lang w:val="en-US"/>
              </w:rPr>
            </w:pPr>
            <w:r w:rsidRPr="00D57750">
              <w:rPr>
                <w:lang w:val="en-US"/>
              </w:rPr>
              <w:t>http://oxforddictionaries.com/definition/english/crime</w:t>
            </w:r>
          </w:p>
        </w:tc>
        <w:tc>
          <w:tcPr>
            <w:tcW w:w="2127" w:type="dxa"/>
          </w:tcPr>
          <w:p w:rsidR="00E86988" w:rsidRDefault="00E86988">
            <w:pPr>
              <w:rPr>
                <w:b/>
                <w:sz w:val="24"/>
                <w:szCs w:val="24"/>
                <w:lang w:val="en-US"/>
              </w:rPr>
            </w:pPr>
            <w:r w:rsidRPr="00F10E38">
              <w:rPr>
                <w:b/>
                <w:sz w:val="24"/>
                <w:szCs w:val="24"/>
                <w:lang w:val="en-US"/>
              </w:rPr>
              <w:t xml:space="preserve">REATO </w:t>
            </w: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BC5340" w:rsidRPr="00F10E38" w:rsidRDefault="00BC5340">
            <w:pPr>
              <w:rPr>
                <w:b/>
                <w:sz w:val="24"/>
                <w:szCs w:val="24"/>
                <w:lang w:val="en-US"/>
              </w:rPr>
            </w:pPr>
          </w:p>
        </w:tc>
        <w:tc>
          <w:tcPr>
            <w:tcW w:w="1701" w:type="dxa"/>
          </w:tcPr>
          <w:p w:rsidR="00E86988" w:rsidRDefault="00E86988">
            <w:pPr>
              <w:rPr>
                <w:color w:val="000000"/>
              </w:rPr>
            </w:pPr>
            <w:r w:rsidRPr="008B2FB1">
              <w:rPr>
                <w:color w:val="000000"/>
              </w:rPr>
              <w:t>Atto che infrange una norma di legge e quindi è passibile di pena</w:t>
            </w:r>
            <w:r>
              <w:rPr>
                <w:color w:val="000000"/>
              </w:rPr>
              <w:t>.</w:t>
            </w:r>
          </w:p>
          <w:p w:rsidR="003D6109" w:rsidRDefault="003D6109">
            <w:pPr>
              <w:rPr>
                <w:color w:val="000000"/>
              </w:rPr>
            </w:pPr>
          </w:p>
          <w:p w:rsidR="003D6109" w:rsidRPr="008B2FB1" w:rsidRDefault="003D6109">
            <w:pPr>
              <w:rPr>
                <w:lang w:val="en-US"/>
              </w:rPr>
            </w:pPr>
          </w:p>
        </w:tc>
        <w:tc>
          <w:tcPr>
            <w:tcW w:w="2835" w:type="dxa"/>
          </w:tcPr>
          <w:p w:rsidR="00E86988" w:rsidRPr="00044701" w:rsidRDefault="00E86988">
            <w:pPr>
              <w:rPr>
                <w:lang w:val="en-US"/>
              </w:rPr>
            </w:pPr>
            <w:r w:rsidRPr="00044701">
              <w:rPr>
                <w:rStyle w:val="loc"/>
              </w:rPr>
              <w:t>Corpo del reato</w:t>
            </w:r>
            <w:r w:rsidRPr="00044701">
              <w:t>, oggetto materiale, come arma o refurtiva, che serve come mezzo di prova del reato commesso</w:t>
            </w:r>
            <w:r>
              <w:t>.</w:t>
            </w:r>
          </w:p>
        </w:tc>
        <w:tc>
          <w:tcPr>
            <w:tcW w:w="1559" w:type="dxa"/>
          </w:tcPr>
          <w:p w:rsidR="00E86988" w:rsidRPr="00044701" w:rsidRDefault="00E86988">
            <w:pPr>
              <w:rPr>
                <w:lang w:val="en-US"/>
              </w:rPr>
            </w:pPr>
            <w:r w:rsidRPr="00044701">
              <w:rPr>
                <w:lang w:val="en-US"/>
              </w:rPr>
              <w:t>http://www.grandidizionari.it/Dizionario_Italiano/parola/R/reato.aspx?query=reato</w:t>
            </w:r>
          </w:p>
        </w:tc>
      </w:tr>
      <w:tr w:rsidR="00E86988" w:rsidRPr="00AF20AF" w:rsidTr="00E601A6">
        <w:trPr>
          <w:trHeight w:val="357"/>
        </w:trPr>
        <w:tc>
          <w:tcPr>
            <w:tcW w:w="2269" w:type="dxa"/>
          </w:tcPr>
          <w:p w:rsidR="00E86988" w:rsidRPr="00673BDB" w:rsidRDefault="00E86988">
            <w:pPr>
              <w:rPr>
                <w:b/>
                <w:sz w:val="24"/>
                <w:szCs w:val="24"/>
                <w:lang w:val="en-US"/>
              </w:rPr>
            </w:pPr>
            <w:r w:rsidRPr="00673BDB">
              <w:rPr>
                <w:b/>
                <w:sz w:val="24"/>
                <w:szCs w:val="24"/>
                <w:lang w:val="en-US"/>
              </w:rPr>
              <w:lastRenderedPageBreak/>
              <w:t>CRIMINAL COURTS</w:t>
            </w:r>
          </w:p>
        </w:tc>
        <w:tc>
          <w:tcPr>
            <w:tcW w:w="1985" w:type="dxa"/>
          </w:tcPr>
          <w:p w:rsidR="00E86988" w:rsidRPr="0049277D" w:rsidRDefault="00E86988">
            <w:pPr>
              <w:rPr>
                <w:lang w:val="en-GB"/>
              </w:rPr>
            </w:pPr>
            <w:r w:rsidRPr="0049277D">
              <w:rPr>
                <w:rFonts w:cs="Helvetica"/>
                <w:lang w:val="en-GB"/>
              </w:rPr>
              <w:t>Criminal courts deal with persons accused of committing a crime, deciding whether they are guilty and, if so, determining the consequences they shall suffer.</w:t>
            </w:r>
          </w:p>
        </w:tc>
        <w:tc>
          <w:tcPr>
            <w:tcW w:w="2551" w:type="dxa"/>
          </w:tcPr>
          <w:p w:rsidR="00E86988" w:rsidRPr="00515149" w:rsidRDefault="00E86988">
            <w:pPr>
              <w:rPr>
                <w:sz w:val="24"/>
                <w:szCs w:val="24"/>
                <w:lang w:val="en-GB"/>
              </w:rPr>
            </w:pPr>
            <w:r w:rsidRPr="00515149">
              <w:rPr>
                <w:rFonts w:cs="Helvetica"/>
                <w:lang w:val="en-GB"/>
              </w:rPr>
              <w:t>In practice, criminal courts are staffed by people who represent different perspectives, occupational pressures, and organizational goals.</w:t>
            </w:r>
          </w:p>
        </w:tc>
        <w:tc>
          <w:tcPr>
            <w:tcW w:w="1559" w:type="dxa"/>
          </w:tcPr>
          <w:p w:rsidR="00E86988" w:rsidRPr="00515149" w:rsidRDefault="00E86988" w:rsidP="00515149">
            <w:pPr>
              <w:pStyle w:val="Titolo1"/>
              <w:outlineLvl w:val="0"/>
              <w:rPr>
                <w:rFonts w:asciiTheme="minorHAnsi" w:hAnsiTheme="minorHAnsi" w:cs="Helvetica"/>
                <w:b w:val="0"/>
                <w:color w:val="auto"/>
                <w:sz w:val="22"/>
                <w:szCs w:val="22"/>
              </w:rPr>
            </w:pPr>
            <w:r w:rsidRPr="00515149">
              <w:rPr>
                <w:rFonts w:asciiTheme="minorHAnsi" w:hAnsiTheme="minorHAnsi" w:cs="Helvetica"/>
                <w:b w:val="0"/>
                <w:color w:val="auto"/>
                <w:sz w:val="22"/>
                <w:szCs w:val="22"/>
              </w:rPr>
              <w:t>American Criminal Courts</w:t>
            </w:r>
          </w:p>
          <w:p w:rsidR="00E86988" w:rsidRPr="00515149" w:rsidRDefault="00E86988" w:rsidP="00515149">
            <w:pPr>
              <w:pStyle w:val="secondary-data"/>
              <w:rPr>
                <w:rFonts w:asciiTheme="minorHAnsi" w:hAnsiTheme="minorHAnsi" w:cs="Helvetica"/>
                <w:sz w:val="22"/>
                <w:szCs w:val="22"/>
                <w:lang w:val="en-GB"/>
              </w:rPr>
            </w:pPr>
            <w:r w:rsidRPr="00515149">
              <w:rPr>
                <w:rFonts w:asciiTheme="minorHAnsi" w:hAnsiTheme="minorHAnsi" w:cs="Helvetica"/>
                <w:sz w:val="22"/>
                <w:szCs w:val="22"/>
                <w:lang w:val="en-GB"/>
              </w:rPr>
              <w:t xml:space="preserve">by </w:t>
            </w:r>
            <w:hyperlink r:id="rId26" w:history="1">
              <w:r w:rsidRPr="00515149">
                <w:rPr>
                  <w:rStyle w:val="Collegamentoipertestuale"/>
                  <w:rFonts w:asciiTheme="minorHAnsi" w:hAnsiTheme="minorHAnsi" w:cs="Helvetica"/>
                  <w:color w:val="auto"/>
                  <w:sz w:val="22"/>
                  <w:szCs w:val="22"/>
                  <w:lang w:val="en-GB"/>
                </w:rPr>
                <w:t>Casey Welch</w:t>
              </w:r>
            </w:hyperlink>
            <w:r w:rsidRPr="00515149">
              <w:rPr>
                <w:rFonts w:asciiTheme="minorHAnsi" w:hAnsiTheme="minorHAnsi" w:cs="Helvetica"/>
                <w:sz w:val="22"/>
                <w:szCs w:val="22"/>
                <w:lang w:val="en-GB"/>
              </w:rPr>
              <w:t xml:space="preserve"> - </w:t>
            </w:r>
            <w:hyperlink r:id="rId27" w:history="1">
              <w:r w:rsidRPr="00515149">
                <w:rPr>
                  <w:rStyle w:val="Collegamentoipertestuale"/>
                  <w:rFonts w:asciiTheme="minorHAnsi" w:hAnsiTheme="minorHAnsi" w:cs="Helvetica"/>
                  <w:color w:val="auto"/>
                  <w:sz w:val="22"/>
                  <w:szCs w:val="22"/>
                  <w:lang w:val="en-GB"/>
                </w:rPr>
                <w:t>John Randolph Fuller</w:t>
              </w:r>
            </w:hyperlink>
          </w:p>
          <w:p w:rsidR="00E86988" w:rsidRPr="00AF20AF" w:rsidRDefault="00E86988">
            <w:pPr>
              <w:rPr>
                <w:sz w:val="24"/>
                <w:szCs w:val="24"/>
                <w:lang w:val="en-US"/>
              </w:rPr>
            </w:pPr>
          </w:p>
        </w:tc>
        <w:tc>
          <w:tcPr>
            <w:tcW w:w="2127" w:type="dxa"/>
          </w:tcPr>
          <w:p w:rsidR="00E86988" w:rsidRPr="00C432A8" w:rsidRDefault="00E86988">
            <w:pPr>
              <w:rPr>
                <w:b/>
                <w:sz w:val="24"/>
                <w:szCs w:val="24"/>
                <w:lang w:val="en-US"/>
              </w:rPr>
            </w:pPr>
            <w:r w:rsidRPr="00C432A8">
              <w:rPr>
                <w:b/>
                <w:sz w:val="24"/>
                <w:szCs w:val="24"/>
                <w:lang w:val="en-US"/>
              </w:rPr>
              <w:t xml:space="preserve">TRIBUNALI PENALI </w:t>
            </w:r>
          </w:p>
        </w:tc>
        <w:tc>
          <w:tcPr>
            <w:tcW w:w="1701" w:type="dxa"/>
          </w:tcPr>
          <w:p w:rsidR="00E86988" w:rsidRPr="00C432A8" w:rsidRDefault="00E86988" w:rsidP="00C432A8">
            <w:pPr>
              <w:rPr>
                <w:sz w:val="24"/>
                <w:szCs w:val="24"/>
                <w:lang w:val="en-US"/>
              </w:rPr>
            </w:pPr>
            <w:r>
              <w:t xml:space="preserve">Organi competenti in materia di reato penale consumato o tentato. </w:t>
            </w:r>
          </w:p>
        </w:tc>
        <w:tc>
          <w:tcPr>
            <w:tcW w:w="2835" w:type="dxa"/>
          </w:tcPr>
          <w:p w:rsidR="00E86988" w:rsidRPr="00907BE4" w:rsidRDefault="00E86988" w:rsidP="00907BE4">
            <w:pPr>
              <w:autoSpaceDE w:val="0"/>
              <w:autoSpaceDN w:val="0"/>
              <w:adjustRightInd w:val="0"/>
              <w:rPr>
                <w:rFonts w:cs="Times New Roman"/>
                <w:bCs/>
              </w:rPr>
            </w:pPr>
            <w:r w:rsidRPr="00907BE4">
              <w:rPr>
                <w:rFonts w:cs="Times New Roman"/>
                <w:bCs/>
              </w:rPr>
              <w:t>Legge</w:t>
            </w:r>
          </w:p>
          <w:p w:rsidR="00E86988" w:rsidRPr="00907BE4" w:rsidRDefault="00E86988" w:rsidP="00907BE4">
            <w:pPr>
              <w:autoSpaceDE w:val="0"/>
              <w:autoSpaceDN w:val="0"/>
              <w:adjustRightInd w:val="0"/>
              <w:rPr>
                <w:rFonts w:cs="Times New Roman"/>
                <w:bCs/>
              </w:rPr>
            </w:pPr>
            <w:r w:rsidRPr="00907BE4">
              <w:rPr>
                <w:rFonts w:cs="Times New Roman"/>
                <w:bCs/>
              </w:rPr>
              <w:t>sul Tribunale penale federale</w:t>
            </w:r>
          </w:p>
          <w:p w:rsidR="00E86988" w:rsidRPr="00AF20AF" w:rsidRDefault="00E86988" w:rsidP="00907BE4">
            <w:pPr>
              <w:rPr>
                <w:sz w:val="24"/>
                <w:szCs w:val="24"/>
                <w:lang w:val="en-US"/>
              </w:rPr>
            </w:pPr>
            <w:r w:rsidRPr="00907BE4">
              <w:rPr>
                <w:rFonts w:cs="Times New Roman"/>
                <w:bCs/>
              </w:rPr>
              <w:t>(LTPF)</w:t>
            </w:r>
          </w:p>
        </w:tc>
        <w:tc>
          <w:tcPr>
            <w:tcW w:w="1559" w:type="dxa"/>
          </w:tcPr>
          <w:p w:rsidR="00E86988" w:rsidRPr="00907BE4" w:rsidRDefault="00E86988">
            <w:pPr>
              <w:rPr>
                <w:lang w:val="en-US"/>
              </w:rPr>
            </w:pPr>
            <w:r w:rsidRPr="00907BE4">
              <w:rPr>
                <w:lang w:val="en-US"/>
              </w:rPr>
              <w:t>http://www.admin.ch/ch/i/as/2003/2133.pdf</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CRIMINAL PROSECUTION</w:t>
            </w:r>
          </w:p>
        </w:tc>
        <w:tc>
          <w:tcPr>
            <w:tcW w:w="1985" w:type="dxa"/>
          </w:tcPr>
          <w:p w:rsidR="00E86988" w:rsidRPr="00256DC9" w:rsidRDefault="00E86988">
            <w:pPr>
              <w:rPr>
                <w:sz w:val="24"/>
                <w:szCs w:val="24"/>
                <w:lang w:val="en-GB"/>
              </w:rPr>
            </w:pPr>
            <w:r>
              <w:rPr>
                <w:rFonts w:cs="Arial"/>
                <w:lang w:val="en-GB"/>
              </w:rPr>
              <w:t>T</w:t>
            </w:r>
            <w:r w:rsidRPr="00256DC9">
              <w:rPr>
                <w:rFonts w:cs="Arial"/>
                <w:lang w:val="en-GB"/>
              </w:rPr>
              <w:t>he institution and conduct of legal proceedings against a defendant for criminal behavio</w:t>
            </w:r>
            <w:r>
              <w:rPr>
                <w:rFonts w:cs="Arial"/>
                <w:lang w:val="en-GB"/>
              </w:rPr>
              <w:t>u</w:t>
            </w:r>
            <w:r w:rsidRPr="00256DC9">
              <w:rPr>
                <w:rFonts w:cs="Arial"/>
                <w:lang w:val="en-GB"/>
              </w:rPr>
              <w:t>r</w:t>
            </w:r>
            <w:r>
              <w:rPr>
                <w:rFonts w:cs="Arial"/>
                <w:lang w:val="en-GB"/>
              </w:rPr>
              <w:t>.</w:t>
            </w:r>
          </w:p>
        </w:tc>
        <w:tc>
          <w:tcPr>
            <w:tcW w:w="2551" w:type="dxa"/>
          </w:tcPr>
          <w:p w:rsidR="00E86988" w:rsidRPr="00655FDA" w:rsidRDefault="00E86988" w:rsidP="00655FDA">
            <w:pPr>
              <w:autoSpaceDE w:val="0"/>
              <w:autoSpaceDN w:val="0"/>
              <w:adjustRightInd w:val="0"/>
              <w:rPr>
                <w:rFonts w:cs="BerkeleyStd-Italic"/>
                <w:iCs/>
                <w:lang w:val="en-GB"/>
              </w:rPr>
            </w:pPr>
            <w:r w:rsidRPr="00655FDA">
              <w:rPr>
                <w:rFonts w:cs="BerkeleyStd-Italic"/>
                <w:iCs/>
                <w:lang w:val="en-GB"/>
              </w:rPr>
              <w:t>Government lawyers have never had a monopoly on criminal</w:t>
            </w:r>
          </w:p>
          <w:p w:rsidR="00E86988" w:rsidRPr="00655FDA" w:rsidRDefault="00E86988" w:rsidP="00655FDA">
            <w:pPr>
              <w:autoSpaceDE w:val="0"/>
              <w:autoSpaceDN w:val="0"/>
              <w:adjustRightInd w:val="0"/>
              <w:rPr>
                <w:rFonts w:cs="BerkeleyStd-Italic"/>
                <w:iCs/>
                <w:lang w:val="en-GB"/>
              </w:rPr>
            </w:pPr>
            <w:r w:rsidRPr="00655FDA">
              <w:rPr>
                <w:rFonts w:cs="BerkeleyStd-Italic"/>
                <w:iCs/>
                <w:lang w:val="en-GB"/>
              </w:rPr>
              <w:t>prosecution. Long before the establishment of the modern public</w:t>
            </w:r>
          </w:p>
          <w:p w:rsidR="00E86988" w:rsidRPr="00655FDA" w:rsidRDefault="00E86988" w:rsidP="00655FDA">
            <w:pPr>
              <w:autoSpaceDE w:val="0"/>
              <w:autoSpaceDN w:val="0"/>
              <w:adjustRightInd w:val="0"/>
              <w:rPr>
                <w:rFonts w:cs="BerkeleyStd-Italic"/>
                <w:iCs/>
                <w:lang w:val="en-GB"/>
              </w:rPr>
            </w:pPr>
            <w:r w:rsidRPr="00655FDA">
              <w:rPr>
                <w:rFonts w:cs="BerkeleyStd-Italic"/>
                <w:iCs/>
                <w:lang w:val="en-GB"/>
              </w:rPr>
              <w:t>prosecution norm, private lawyers prosecuted criminal cases on behalf of</w:t>
            </w:r>
          </w:p>
          <w:p w:rsidR="00E86988" w:rsidRPr="00D71A16" w:rsidRDefault="00E86988" w:rsidP="00655FDA">
            <w:pPr>
              <w:rPr>
                <w:sz w:val="24"/>
                <w:szCs w:val="24"/>
                <w:lang w:val="en-US"/>
              </w:rPr>
            </w:pPr>
            <w:r w:rsidRPr="00655FDA">
              <w:rPr>
                <w:rFonts w:cs="BerkeleyStd-Italic"/>
                <w:iCs/>
                <w:lang w:val="en-GB"/>
              </w:rPr>
              <w:t>crime victims or the state.</w:t>
            </w:r>
          </w:p>
        </w:tc>
        <w:tc>
          <w:tcPr>
            <w:tcW w:w="1559" w:type="dxa"/>
          </w:tcPr>
          <w:p w:rsidR="00E86988" w:rsidRPr="00C124D6" w:rsidRDefault="00E86988">
            <w:pPr>
              <w:rPr>
                <w:lang w:val="en-US"/>
              </w:rPr>
            </w:pPr>
            <w:r w:rsidRPr="00C124D6">
              <w:rPr>
                <w:lang w:val="en-US"/>
              </w:rPr>
              <w:t>http://lawreview.law.ucdavis.edu/issues/43/2/articles/43-2_Fairfax.pdf</w:t>
            </w:r>
          </w:p>
        </w:tc>
        <w:tc>
          <w:tcPr>
            <w:tcW w:w="2127" w:type="dxa"/>
          </w:tcPr>
          <w:p w:rsidR="00E86988" w:rsidRPr="009500BE" w:rsidRDefault="00E86988">
            <w:pPr>
              <w:rPr>
                <w:b/>
                <w:sz w:val="24"/>
                <w:szCs w:val="24"/>
                <w:lang w:val="en-US"/>
              </w:rPr>
            </w:pPr>
            <w:r w:rsidRPr="009500BE">
              <w:rPr>
                <w:b/>
                <w:sz w:val="24"/>
                <w:szCs w:val="24"/>
                <w:lang w:val="en-US"/>
              </w:rPr>
              <w:t>PROCEDIMENTO PENALE</w:t>
            </w:r>
          </w:p>
        </w:tc>
        <w:tc>
          <w:tcPr>
            <w:tcW w:w="1701" w:type="dxa"/>
          </w:tcPr>
          <w:p w:rsidR="00E86988" w:rsidRPr="00D71A16" w:rsidRDefault="00E86988">
            <w:pPr>
              <w:rPr>
                <w:sz w:val="24"/>
                <w:szCs w:val="24"/>
                <w:lang w:val="en-US"/>
              </w:rPr>
            </w:pPr>
            <w:r>
              <w:rPr>
                <w:rStyle w:val="pttestoseguente"/>
              </w:rPr>
              <w:t xml:space="preserve">Consiste nella richiesta al giudice di decidere sull’imputazione. Nel procedimento ordinario il </w:t>
            </w:r>
            <w:hyperlink r:id="rId28" w:history="1">
              <w:r>
                <w:rPr>
                  <w:rStyle w:val="pttestoseguente"/>
                  <w:color w:val="404040"/>
                </w:rPr>
                <w:t>pubblico ministero</w:t>
              </w:r>
            </w:hyperlink>
            <w:r>
              <w:rPr>
                <w:rStyle w:val="pttestoseguente"/>
              </w:rPr>
              <w:t xml:space="preserve"> esercita l’azione penale quando chiede il rinvio a giudizio dell’</w:t>
            </w:r>
            <w:hyperlink r:id="rId29" w:history="1">
              <w:r>
                <w:rPr>
                  <w:rStyle w:val="pttestoseguente"/>
                  <w:color w:val="404040"/>
                </w:rPr>
                <w:t>imputato</w:t>
              </w:r>
            </w:hyperlink>
            <w:r>
              <w:rPr>
                <w:rStyle w:val="pttestoseguente"/>
              </w:rPr>
              <w:t>. Nei procedimenti cosiddetti speciali (</w:t>
            </w:r>
            <w:hyperlink r:id="rId30" w:history="1">
              <w:r>
                <w:rPr>
                  <w:rStyle w:val="pttestoseguente"/>
                  <w:color w:val="404040"/>
                </w:rPr>
                <w:t xml:space="preserve">Giudizio. Diritto processuale </w:t>
              </w:r>
              <w:r>
                <w:rPr>
                  <w:rStyle w:val="pttestoseguente"/>
                  <w:color w:val="404040"/>
                </w:rPr>
                <w:lastRenderedPageBreak/>
                <w:t>penale</w:t>
              </w:r>
            </w:hyperlink>
            <w:r>
              <w:rPr>
                <w:rStyle w:val="pttestoseguente"/>
              </w:rPr>
              <w:t>) l’azione penale è esercitata, invece, quando il pubblico mistero formula l’</w:t>
            </w:r>
            <w:hyperlink r:id="rId31" w:history="1">
              <w:r>
                <w:rPr>
                  <w:color w:val="404040"/>
                </w:rPr>
                <w:t>imputazione</w:t>
              </w:r>
            </w:hyperlink>
            <w:r>
              <w:rPr>
                <w:rStyle w:val="pttestoseguente"/>
              </w:rPr>
              <w:t xml:space="preserve"> nell’atto che instaura il singolo procedimento. L’imputazione consiste nell’addebitare a un determinato soggetto un fatto di reato.</w:t>
            </w:r>
          </w:p>
        </w:tc>
        <w:tc>
          <w:tcPr>
            <w:tcW w:w="2835" w:type="dxa"/>
          </w:tcPr>
          <w:p w:rsidR="00E86988" w:rsidRPr="00D845F3" w:rsidRDefault="00E86988">
            <w:pPr>
              <w:rPr>
                <w:lang w:val="en-US"/>
              </w:rPr>
            </w:pPr>
            <w:r w:rsidRPr="00D845F3">
              <w:lastRenderedPageBreak/>
              <w:t>La decisione quadro prevede che i diritti minimi per le vittime di reati siano esercitati in relazione ai procedimenti penali.</w:t>
            </w:r>
          </w:p>
        </w:tc>
        <w:tc>
          <w:tcPr>
            <w:tcW w:w="1559" w:type="dxa"/>
          </w:tcPr>
          <w:p w:rsidR="00E86988" w:rsidRPr="00686F13" w:rsidRDefault="00E86988">
            <w:pPr>
              <w:rPr>
                <w:lang w:val="en-US"/>
              </w:rPr>
            </w:pPr>
            <w:r w:rsidRPr="00686F13">
              <w:rPr>
                <w:lang w:val="en-US"/>
              </w:rPr>
              <w:t>http://europa.eu/legislation_summaries/audiovisual_and_media/jl0027_it.htm</w:t>
            </w:r>
          </w:p>
        </w:tc>
      </w:tr>
      <w:tr w:rsidR="00E86988" w:rsidRPr="00876F2E" w:rsidTr="00E601A6">
        <w:trPr>
          <w:trHeight w:val="357"/>
        </w:trPr>
        <w:tc>
          <w:tcPr>
            <w:tcW w:w="2269" w:type="dxa"/>
          </w:tcPr>
          <w:p w:rsidR="00E86988" w:rsidRPr="006A32EC" w:rsidRDefault="00E86988">
            <w:pPr>
              <w:rPr>
                <w:b/>
                <w:sz w:val="24"/>
                <w:szCs w:val="24"/>
              </w:rPr>
            </w:pPr>
            <w:r w:rsidRPr="006A32EC">
              <w:rPr>
                <w:b/>
                <w:sz w:val="24"/>
                <w:szCs w:val="24"/>
              </w:rPr>
              <w:lastRenderedPageBreak/>
              <w:t>CRIMINAL RECORD</w:t>
            </w:r>
          </w:p>
        </w:tc>
        <w:tc>
          <w:tcPr>
            <w:tcW w:w="1985" w:type="dxa"/>
          </w:tcPr>
          <w:p w:rsidR="00E86988" w:rsidRPr="00C207DB" w:rsidRDefault="00E86988" w:rsidP="00FC50F3">
            <w:pPr>
              <w:rPr>
                <w:lang w:val="en-US"/>
              </w:rPr>
            </w:pPr>
            <w:bookmarkStart w:id="3" w:name="criminal+record__2"/>
            <w:bookmarkEnd w:id="3"/>
            <w:r>
              <w:rPr>
                <w:rStyle w:val="definition"/>
                <w:rFonts w:cs="Arial"/>
              </w:rPr>
              <w:t>A</w:t>
            </w:r>
            <w:r w:rsidRPr="00C207DB">
              <w:rPr>
                <w:rStyle w:val="definition"/>
                <w:rFonts w:cs="Arial"/>
              </w:rPr>
              <w:t xml:space="preserve"> list of a person’s previous criminal convictions</w:t>
            </w:r>
            <w:r>
              <w:rPr>
                <w:rStyle w:val="definition"/>
                <w:rFonts w:cs="Arial"/>
              </w:rPr>
              <w:t>.</w:t>
            </w:r>
          </w:p>
        </w:tc>
        <w:tc>
          <w:tcPr>
            <w:tcW w:w="2551" w:type="dxa"/>
          </w:tcPr>
          <w:p w:rsidR="00E86988" w:rsidRPr="00C207DB" w:rsidRDefault="00E86988">
            <w:pPr>
              <w:rPr>
                <w:i/>
              </w:rPr>
            </w:pPr>
            <w:r>
              <w:rPr>
                <w:rStyle w:val="Enfasicorsivo"/>
                <w:rFonts w:cs="Arial"/>
                <w:i w:val="0"/>
              </w:rPr>
              <w:t>T</w:t>
            </w:r>
            <w:r w:rsidRPr="00C207DB">
              <w:rPr>
                <w:rStyle w:val="Enfasicorsivo"/>
                <w:rFonts w:cs="Arial"/>
                <w:i w:val="0"/>
              </w:rPr>
              <w:t>he caution wouldn’t go on his criminal record</w:t>
            </w:r>
            <w:r>
              <w:rPr>
                <w:rStyle w:val="Enfasicorsivo"/>
                <w:rFonts w:cs="Arial"/>
                <w:i w:val="0"/>
              </w:rPr>
              <w:t>.</w:t>
            </w:r>
          </w:p>
        </w:tc>
        <w:tc>
          <w:tcPr>
            <w:tcW w:w="1559" w:type="dxa"/>
          </w:tcPr>
          <w:p w:rsidR="00E86988" w:rsidRPr="00C207DB" w:rsidRDefault="00E86988">
            <w:r w:rsidRPr="00C207DB">
              <w:t>http://oxforddictionaries.com/definition/english/criminal%2Brecord</w:t>
            </w:r>
          </w:p>
        </w:tc>
        <w:tc>
          <w:tcPr>
            <w:tcW w:w="2127" w:type="dxa"/>
          </w:tcPr>
          <w:p w:rsidR="00E86988" w:rsidRPr="00C207DB" w:rsidRDefault="00E86988">
            <w:pPr>
              <w:rPr>
                <w:b/>
                <w:sz w:val="24"/>
                <w:szCs w:val="24"/>
              </w:rPr>
            </w:pPr>
            <w:r w:rsidRPr="00C207DB">
              <w:rPr>
                <w:b/>
                <w:sz w:val="24"/>
                <w:szCs w:val="24"/>
              </w:rPr>
              <w:t xml:space="preserve">PRECEDENTE PENALE </w:t>
            </w:r>
          </w:p>
        </w:tc>
        <w:tc>
          <w:tcPr>
            <w:tcW w:w="1701" w:type="dxa"/>
          </w:tcPr>
          <w:p w:rsidR="00E86988" w:rsidRPr="00545E03" w:rsidRDefault="00E86988">
            <w:r>
              <w:rPr>
                <w:rFonts w:cs="Arial"/>
              </w:rPr>
              <w:t>C</w:t>
            </w:r>
            <w:r w:rsidRPr="00545E03">
              <w:rPr>
                <w:rFonts w:cs="Arial"/>
              </w:rPr>
              <w:t>ondanne penali subite in passato da una persona</w:t>
            </w:r>
            <w:r>
              <w:rPr>
                <w:rFonts w:cs="Arial"/>
              </w:rPr>
              <w:t>.</w:t>
            </w:r>
          </w:p>
        </w:tc>
        <w:tc>
          <w:tcPr>
            <w:tcW w:w="2835" w:type="dxa"/>
          </w:tcPr>
          <w:p w:rsidR="00E86988" w:rsidRPr="00545E03" w:rsidRDefault="00E86988">
            <w:r w:rsidRPr="00545E03">
              <w:rPr>
                <w:rFonts w:cs="Tahoma"/>
                <w:kern w:val="36"/>
              </w:rPr>
              <w:t>Potenza, ucciso da due sicari mentre faceva ritorno a casa: l'uomo aveva precedenti penali</w:t>
            </w:r>
            <w:r>
              <w:rPr>
                <w:rFonts w:cs="Tahoma"/>
                <w:kern w:val="36"/>
              </w:rPr>
              <w:t>.</w:t>
            </w:r>
          </w:p>
        </w:tc>
        <w:tc>
          <w:tcPr>
            <w:tcW w:w="1559" w:type="dxa"/>
          </w:tcPr>
          <w:p w:rsidR="00E86988" w:rsidRPr="009A7AEE" w:rsidRDefault="00E86988">
            <w:r w:rsidRPr="009A7AEE">
              <w:t>http://notizie.tiscali.it/articoli/cronaca/13/04/29/potenza-uomo-ucciso.html</w:t>
            </w:r>
          </w:p>
        </w:tc>
      </w:tr>
      <w:tr w:rsidR="00E86988" w:rsidRPr="00D71A16" w:rsidTr="00E601A6">
        <w:trPr>
          <w:trHeight w:val="337"/>
        </w:trPr>
        <w:tc>
          <w:tcPr>
            <w:tcW w:w="2269" w:type="dxa"/>
          </w:tcPr>
          <w:p w:rsidR="00E86988" w:rsidRPr="009E3264" w:rsidRDefault="00E86988">
            <w:pPr>
              <w:rPr>
                <w:b/>
                <w:sz w:val="24"/>
                <w:szCs w:val="24"/>
              </w:rPr>
            </w:pPr>
            <w:r w:rsidRPr="009E3264">
              <w:rPr>
                <w:b/>
                <w:sz w:val="24"/>
                <w:szCs w:val="24"/>
              </w:rPr>
              <w:t>CSM (SUPERIOR COUNCIL FOR THE JUDICIARY)</w:t>
            </w:r>
          </w:p>
        </w:tc>
        <w:tc>
          <w:tcPr>
            <w:tcW w:w="1985" w:type="dxa"/>
          </w:tcPr>
          <w:p w:rsidR="00E86988" w:rsidRPr="00BF6559" w:rsidRDefault="00E86988">
            <w:pPr>
              <w:rPr>
                <w:lang w:val="en-GB"/>
              </w:rPr>
            </w:pPr>
            <w:r w:rsidRPr="00BF6559">
              <w:rPr>
                <w:rFonts w:cs="Arial"/>
                <w:color w:val="000000"/>
                <w:lang w:val="en-GB"/>
              </w:rPr>
              <w:t xml:space="preserve">Italian </w:t>
            </w:r>
            <w:r>
              <w:rPr>
                <w:rFonts w:cs="Arial"/>
                <w:color w:val="000000"/>
                <w:lang w:val="en-GB"/>
              </w:rPr>
              <w:t xml:space="preserve">Superior </w:t>
            </w:r>
            <w:r w:rsidRPr="00BF6559">
              <w:rPr>
                <w:rFonts w:cs="Arial"/>
                <w:color w:val="000000"/>
                <w:lang w:val="en-GB"/>
              </w:rPr>
              <w:t>Council for the Judiciary</w:t>
            </w:r>
            <w:r>
              <w:rPr>
                <w:rFonts w:cs="Arial"/>
                <w:color w:val="000000"/>
                <w:lang w:val="en-GB"/>
              </w:rPr>
              <w:t xml:space="preserve">. Ordinary judges and prosecutors are subject to the authority of this body. </w:t>
            </w:r>
          </w:p>
        </w:tc>
        <w:tc>
          <w:tcPr>
            <w:tcW w:w="2551" w:type="dxa"/>
          </w:tcPr>
          <w:p w:rsidR="00E86988" w:rsidRPr="005652B6" w:rsidRDefault="00E86988" w:rsidP="005652B6">
            <w:pPr>
              <w:autoSpaceDE w:val="0"/>
              <w:autoSpaceDN w:val="0"/>
              <w:adjustRightInd w:val="0"/>
              <w:rPr>
                <w:rFonts w:cs="Times New Roman"/>
                <w:lang w:val="en-GB"/>
              </w:rPr>
            </w:pPr>
            <w:r w:rsidRPr="005652B6">
              <w:rPr>
                <w:rFonts w:cs="Times New Roman"/>
                <w:lang w:val="en-GB"/>
              </w:rPr>
              <w:t>The law setting up the C.S.M.. entrusts it the</w:t>
            </w:r>
          </w:p>
          <w:p w:rsidR="00E86988" w:rsidRPr="00D71A16" w:rsidRDefault="00E86988" w:rsidP="005652B6">
            <w:pPr>
              <w:rPr>
                <w:sz w:val="24"/>
                <w:szCs w:val="24"/>
              </w:rPr>
            </w:pPr>
            <w:r w:rsidRPr="005652B6">
              <w:rPr>
                <w:rFonts w:cs="Times New Roman"/>
                <w:lang w:val="en-GB"/>
              </w:rPr>
              <w:t>power to issue quasi-statutory measures</w:t>
            </w:r>
            <w:r>
              <w:rPr>
                <w:rFonts w:cs="Times New Roman"/>
                <w:lang w:val="en-GB"/>
              </w:rPr>
              <w:t xml:space="preserve">. </w:t>
            </w:r>
          </w:p>
        </w:tc>
        <w:tc>
          <w:tcPr>
            <w:tcW w:w="1559" w:type="dxa"/>
          </w:tcPr>
          <w:p w:rsidR="00E86988" w:rsidRPr="005652B6" w:rsidRDefault="00E86988">
            <w:r w:rsidRPr="005652B6">
              <w:t>http://www.csm.it/documenti%20pdf/sistema%20giudiziario%20italiano/inglese.pdf</w:t>
            </w:r>
          </w:p>
        </w:tc>
        <w:tc>
          <w:tcPr>
            <w:tcW w:w="2127" w:type="dxa"/>
          </w:tcPr>
          <w:p w:rsidR="00E86988" w:rsidRPr="00BA3D56" w:rsidRDefault="00E86988">
            <w:pPr>
              <w:rPr>
                <w:b/>
                <w:sz w:val="24"/>
                <w:szCs w:val="24"/>
              </w:rPr>
            </w:pPr>
            <w:r w:rsidRPr="00BA3D56">
              <w:rPr>
                <w:b/>
                <w:sz w:val="24"/>
                <w:szCs w:val="24"/>
              </w:rPr>
              <w:t>CSM (CONSIGLIO SUPERIORE DELLA MAGISTRATURA)</w:t>
            </w:r>
          </w:p>
        </w:tc>
        <w:tc>
          <w:tcPr>
            <w:tcW w:w="1701" w:type="dxa"/>
          </w:tcPr>
          <w:p w:rsidR="001E4234" w:rsidRPr="003D6109" w:rsidRDefault="00E86988">
            <w:r>
              <w:rPr>
                <w:rStyle w:val="pttestoseguente"/>
              </w:rPr>
              <w:t xml:space="preserve">Organo di rilievo costituzionale, cui spetta il compito di garantire l’autonomia e l’indipendenza della </w:t>
            </w:r>
            <w:r>
              <w:rPr>
                <w:rStyle w:val="pttestoseguente"/>
              </w:rPr>
              <w:lastRenderedPageBreak/>
              <w:t>magistratura ordinaria (civile e penale.</w:t>
            </w:r>
          </w:p>
        </w:tc>
        <w:tc>
          <w:tcPr>
            <w:tcW w:w="2835" w:type="dxa"/>
          </w:tcPr>
          <w:p w:rsidR="00E86988" w:rsidRPr="00240F85" w:rsidRDefault="00E86988">
            <w:r w:rsidRPr="00240F85">
              <w:rPr>
                <w:rFonts w:cs="Arial"/>
                <w:color w:val="000000"/>
              </w:rPr>
              <w:lastRenderedPageBreak/>
              <w:t>Il Consiglio Superiore della Magistratura si spacca a metà sulla nomina del nuovo presidente della Cassazione</w:t>
            </w:r>
            <w:r>
              <w:rPr>
                <w:rFonts w:cs="Arial"/>
                <w:color w:val="000000"/>
              </w:rPr>
              <w:t>.</w:t>
            </w:r>
          </w:p>
        </w:tc>
        <w:tc>
          <w:tcPr>
            <w:tcW w:w="1559" w:type="dxa"/>
          </w:tcPr>
          <w:p w:rsidR="00E86988" w:rsidRPr="00240F85" w:rsidRDefault="00E86988">
            <w:r w:rsidRPr="00240F85">
              <w:t>http://www.intopic.it/notizia/4806718/</w:t>
            </w:r>
          </w:p>
        </w:tc>
      </w:tr>
      <w:tr w:rsidR="00E86988" w:rsidRPr="00D71A16" w:rsidTr="00E601A6">
        <w:trPr>
          <w:trHeight w:val="357"/>
        </w:trPr>
        <w:tc>
          <w:tcPr>
            <w:tcW w:w="2269" w:type="dxa"/>
          </w:tcPr>
          <w:p w:rsidR="00E86988" w:rsidRPr="009E3264" w:rsidRDefault="00E86988" w:rsidP="007C55A9">
            <w:pPr>
              <w:rPr>
                <w:rFonts w:cs="Arial"/>
                <w:b/>
                <w:bCs/>
                <w:color w:val="222222"/>
                <w:sz w:val="24"/>
                <w:szCs w:val="24"/>
              </w:rPr>
            </w:pPr>
            <w:r w:rsidRPr="009E3264">
              <w:rPr>
                <w:b/>
                <w:sz w:val="24"/>
                <w:szCs w:val="24"/>
                <w:lang w:val="en-US"/>
              </w:rPr>
              <w:lastRenderedPageBreak/>
              <w:t>DDA</w:t>
            </w:r>
            <w:r w:rsidRPr="009E3264">
              <w:rPr>
                <w:rFonts w:cs="Arial"/>
                <w:b/>
                <w:color w:val="222222"/>
                <w:sz w:val="24"/>
                <w:szCs w:val="24"/>
              </w:rPr>
              <w:t xml:space="preserve"> (</w:t>
            </w:r>
            <w:r w:rsidRPr="009E3264">
              <w:rPr>
                <w:rFonts w:cs="Arial"/>
                <w:b/>
                <w:bCs/>
                <w:color w:val="222222"/>
                <w:sz w:val="24"/>
                <w:szCs w:val="24"/>
              </w:rPr>
              <w:t xml:space="preserve">DISTRICT ANTI-MAFIA </w:t>
            </w:r>
            <w:r>
              <w:rPr>
                <w:rFonts w:cs="Arial"/>
                <w:b/>
                <w:bCs/>
                <w:color w:val="222222"/>
                <w:sz w:val="24"/>
                <w:szCs w:val="24"/>
              </w:rPr>
              <w:t>PROSECUTING OFFICE</w:t>
            </w:r>
            <w:r w:rsidRPr="009E3264">
              <w:rPr>
                <w:rFonts w:cs="Arial"/>
                <w:b/>
                <w:bCs/>
                <w:color w:val="222222"/>
                <w:sz w:val="24"/>
                <w:szCs w:val="24"/>
              </w:rPr>
              <w:t>)</w:t>
            </w:r>
          </w:p>
        </w:tc>
        <w:tc>
          <w:tcPr>
            <w:tcW w:w="1985" w:type="dxa"/>
          </w:tcPr>
          <w:p w:rsidR="00E86988" w:rsidRPr="009A6D48" w:rsidRDefault="00E86988" w:rsidP="009A6D48">
            <w:pPr>
              <w:autoSpaceDE w:val="0"/>
              <w:autoSpaceDN w:val="0"/>
              <w:adjustRightInd w:val="0"/>
              <w:rPr>
                <w:rFonts w:cs="TimesNewRomanPSMT"/>
                <w:lang w:val="en-GB"/>
              </w:rPr>
            </w:pPr>
            <w:r>
              <w:rPr>
                <w:rFonts w:cs="TimesNewRomanPSMT"/>
                <w:lang w:val="en-GB"/>
              </w:rPr>
              <w:t>A</w:t>
            </w:r>
            <w:r w:rsidRPr="009A6D48">
              <w:rPr>
                <w:rFonts w:cs="TimesNewRomanPSMT"/>
                <w:lang w:val="en-GB"/>
              </w:rPr>
              <w:t>nti-organized crime units</w:t>
            </w:r>
          </w:p>
          <w:p w:rsidR="00E86988" w:rsidRPr="00D71A16" w:rsidRDefault="00E86988" w:rsidP="009A6D48">
            <w:pPr>
              <w:rPr>
                <w:sz w:val="24"/>
                <w:szCs w:val="24"/>
                <w:lang w:val="en-US"/>
              </w:rPr>
            </w:pPr>
            <w:r w:rsidRPr="009A6D48">
              <w:rPr>
                <w:rFonts w:cs="TimesNewRomanPSMT"/>
                <w:lang w:val="en-GB"/>
              </w:rPr>
              <w:t>in territorial prosecutors’ office</w:t>
            </w:r>
            <w:r>
              <w:rPr>
                <w:rFonts w:cs="TimesNewRomanPSMT"/>
                <w:lang w:val="en-GB"/>
              </w:rPr>
              <w:t>.</w:t>
            </w:r>
          </w:p>
        </w:tc>
        <w:tc>
          <w:tcPr>
            <w:tcW w:w="2551" w:type="dxa"/>
          </w:tcPr>
          <w:p w:rsidR="00E86988" w:rsidRPr="00C66578" w:rsidRDefault="00E86988" w:rsidP="009422FF">
            <w:pPr>
              <w:rPr>
                <w:sz w:val="24"/>
                <w:szCs w:val="24"/>
                <w:lang w:val="en-GB"/>
              </w:rPr>
            </w:pPr>
            <w:r w:rsidRPr="00C66578">
              <w:rPr>
                <w:lang w:val="en-GB"/>
              </w:rPr>
              <w:t>After the c</w:t>
            </w:r>
            <w:r>
              <w:rPr>
                <w:lang w:val="en-GB"/>
              </w:rPr>
              <w:t xml:space="preserve">reation of Tuscany’s DDA </w:t>
            </w:r>
            <w:r w:rsidRPr="00C66578">
              <w:rPr>
                <w:lang w:val="en-GB"/>
              </w:rPr>
              <w:t xml:space="preserve">in 1992, Vigna started many nationwide investigations on weapons smuggling. </w:t>
            </w:r>
          </w:p>
        </w:tc>
        <w:tc>
          <w:tcPr>
            <w:tcW w:w="1559" w:type="dxa"/>
          </w:tcPr>
          <w:p w:rsidR="00E86988" w:rsidRPr="00C66578" w:rsidRDefault="00E86988">
            <w:pPr>
              <w:rPr>
                <w:lang w:val="en-US"/>
              </w:rPr>
            </w:pPr>
            <w:r w:rsidRPr="00C66578">
              <w:rPr>
                <w:lang w:val="en-US"/>
              </w:rPr>
              <w:t>http://www.ilsole24ore.com/art/english-version/2012-09-29/humility-prosecutor-065921.shtml?uuid=AbgEpOlG</w:t>
            </w:r>
          </w:p>
        </w:tc>
        <w:tc>
          <w:tcPr>
            <w:tcW w:w="2127" w:type="dxa"/>
          </w:tcPr>
          <w:p w:rsidR="00E86988" w:rsidRPr="00AA7235" w:rsidRDefault="00E86988">
            <w:pPr>
              <w:rPr>
                <w:b/>
                <w:sz w:val="24"/>
                <w:szCs w:val="24"/>
                <w:lang w:val="en-US"/>
              </w:rPr>
            </w:pPr>
            <w:r w:rsidRPr="00AA7235">
              <w:rPr>
                <w:b/>
                <w:sz w:val="24"/>
                <w:szCs w:val="24"/>
                <w:lang w:val="en-US"/>
              </w:rPr>
              <w:t>DDA (DIREZIONE DISTRETTUALE ANTIMAFIA)</w:t>
            </w:r>
          </w:p>
        </w:tc>
        <w:tc>
          <w:tcPr>
            <w:tcW w:w="1701" w:type="dxa"/>
          </w:tcPr>
          <w:p w:rsidR="00E86988" w:rsidRPr="00D71A16" w:rsidRDefault="00E86988" w:rsidP="000901DA">
            <w:pPr>
              <w:rPr>
                <w:sz w:val="24"/>
                <w:szCs w:val="24"/>
                <w:lang w:val="en-US"/>
              </w:rPr>
            </w:pPr>
            <w:r>
              <w:rPr>
                <w:rStyle w:val="f1s20"/>
              </w:rPr>
              <w:t>Organo deputato al coordinamento in ambito locale delle indagini concernenti i reati di associazione di tipo mafioso, di sequestro di persona a scopo di estorsione, di associazione finalizzata al traffico di stupefacenti.</w:t>
            </w:r>
          </w:p>
        </w:tc>
        <w:tc>
          <w:tcPr>
            <w:tcW w:w="2835" w:type="dxa"/>
          </w:tcPr>
          <w:p w:rsidR="00E86988" w:rsidRPr="00AC6D1C" w:rsidRDefault="00E86988">
            <w:r w:rsidRPr="00AC6D1C">
              <w:t xml:space="preserve">Il gup di Milano ha confermato l’impianto accusatorio della Dda sull’esistenza di una “cupola” lombarda della mafia calabrese. </w:t>
            </w:r>
          </w:p>
        </w:tc>
        <w:tc>
          <w:tcPr>
            <w:tcW w:w="1559" w:type="dxa"/>
          </w:tcPr>
          <w:p w:rsidR="00E86988" w:rsidRPr="00D71A16" w:rsidRDefault="00E86988">
            <w:pPr>
              <w:rPr>
                <w:sz w:val="24"/>
                <w:szCs w:val="24"/>
                <w:lang w:val="en-US"/>
              </w:rPr>
            </w:pPr>
            <w:r>
              <w:rPr>
                <w:sz w:val="24"/>
                <w:szCs w:val="24"/>
                <w:lang w:val="en-US"/>
              </w:rPr>
              <w:t xml:space="preserve">Tg24- Sky.it </w:t>
            </w:r>
          </w:p>
        </w:tc>
      </w:tr>
      <w:tr w:rsidR="00E86988" w:rsidRPr="00876F2E" w:rsidTr="00E601A6">
        <w:trPr>
          <w:trHeight w:val="357"/>
        </w:trPr>
        <w:tc>
          <w:tcPr>
            <w:tcW w:w="2269" w:type="dxa"/>
          </w:tcPr>
          <w:p w:rsidR="00E86988" w:rsidRPr="00130349" w:rsidRDefault="00E86988">
            <w:pPr>
              <w:rPr>
                <w:b/>
                <w:sz w:val="24"/>
                <w:szCs w:val="24"/>
              </w:rPr>
            </w:pPr>
            <w:r w:rsidRPr="00130349">
              <w:rPr>
                <w:b/>
                <w:sz w:val="24"/>
                <w:szCs w:val="24"/>
              </w:rPr>
              <w:t>DECISION (EU)</w:t>
            </w:r>
          </w:p>
        </w:tc>
        <w:tc>
          <w:tcPr>
            <w:tcW w:w="1985" w:type="dxa"/>
          </w:tcPr>
          <w:p w:rsidR="00E86988" w:rsidRPr="00EB7C76" w:rsidRDefault="00E86988">
            <w:pPr>
              <w:rPr>
                <w:lang w:val="en-GB"/>
              </w:rPr>
            </w:pPr>
            <w:r w:rsidRPr="00EB7C76">
              <w:rPr>
                <w:lang w:val="en-GB"/>
              </w:rPr>
              <w:t>A "decision" is binding on those to whom it is addressed (e.g. an EU country or an individual company) and is directly applicable.</w:t>
            </w:r>
          </w:p>
        </w:tc>
        <w:tc>
          <w:tcPr>
            <w:tcW w:w="2551" w:type="dxa"/>
          </w:tcPr>
          <w:p w:rsidR="00E86988" w:rsidRPr="00EB7C76" w:rsidRDefault="00E86988">
            <w:pPr>
              <w:rPr>
                <w:lang w:val="en-GB"/>
              </w:rPr>
            </w:pPr>
            <w:r w:rsidRPr="00EB7C76">
              <w:rPr>
                <w:lang w:val="en-GB"/>
              </w:rPr>
              <w:t xml:space="preserve">When the Commission issued a decision </w:t>
            </w:r>
            <w:hyperlink r:id="rId32" w:tooltip="fining software giant Microsoft for abusing its dominant market position" w:history="1">
              <w:r w:rsidRPr="00EB7C76">
                <w:rPr>
                  <w:rStyle w:val="Collegamentoipertestuale"/>
                  <w:color w:val="auto"/>
                  <w:lang w:val="en-GB"/>
                </w:rPr>
                <w:t>fining software giant Microsoft for abusing its dominant market position</w:t>
              </w:r>
            </w:hyperlink>
            <w:r w:rsidRPr="00EB7C76">
              <w:rPr>
                <w:lang w:val="en-GB"/>
              </w:rPr>
              <w:t>, the decision applied to Microsoft only.</w:t>
            </w:r>
          </w:p>
        </w:tc>
        <w:tc>
          <w:tcPr>
            <w:tcW w:w="1559" w:type="dxa"/>
          </w:tcPr>
          <w:p w:rsidR="00E86988" w:rsidRPr="00DE6C66" w:rsidRDefault="00E86988">
            <w:r w:rsidRPr="00DE6C66">
              <w:t>http://europa.eu/about-eu/basic-information/decision-making/legal-acts/index_en.htm</w:t>
            </w:r>
          </w:p>
        </w:tc>
        <w:tc>
          <w:tcPr>
            <w:tcW w:w="2127" w:type="dxa"/>
          </w:tcPr>
          <w:p w:rsidR="00E86988" w:rsidRPr="00130349" w:rsidRDefault="00E86988">
            <w:pPr>
              <w:rPr>
                <w:b/>
                <w:sz w:val="24"/>
                <w:szCs w:val="24"/>
              </w:rPr>
            </w:pPr>
            <w:r w:rsidRPr="00130349">
              <w:rPr>
                <w:b/>
                <w:sz w:val="24"/>
                <w:szCs w:val="24"/>
              </w:rPr>
              <w:t>DECISIONE (UE)</w:t>
            </w:r>
          </w:p>
        </w:tc>
        <w:tc>
          <w:tcPr>
            <w:tcW w:w="1701" w:type="dxa"/>
          </w:tcPr>
          <w:p w:rsidR="00E86988" w:rsidRPr="00130349" w:rsidRDefault="00E86988">
            <w:r w:rsidRPr="00130349">
              <w:t>Una decisione è vincolante per i suoi destinatari (ad esempio un paese dell'UE o una singola impresa) ed è direttamente applicabile.</w:t>
            </w:r>
          </w:p>
        </w:tc>
        <w:tc>
          <w:tcPr>
            <w:tcW w:w="2835" w:type="dxa"/>
          </w:tcPr>
          <w:p w:rsidR="00E86988" w:rsidRPr="00CF730D" w:rsidRDefault="00E86988" w:rsidP="00CF730D">
            <w:r w:rsidRPr="00CF730D">
              <w:t xml:space="preserve">La decisione con la quale la Commissione </w:t>
            </w:r>
            <w:r w:rsidRPr="00CF730D">
              <w:rPr>
                <w:rStyle w:val="nolink"/>
              </w:rPr>
              <w:t xml:space="preserve">ha comminato ammende al gigante dell'informatica Microsoft per abuso di posizione dominante </w:t>
            </w:r>
            <w:r w:rsidRPr="00CF730D">
              <w:t>si applicava</w:t>
            </w:r>
            <w:r>
              <w:t>,</w:t>
            </w:r>
            <w:r w:rsidRPr="00CF730D">
              <w:t xml:space="preserve"> ad esempio</w:t>
            </w:r>
            <w:r>
              <w:t>,</w:t>
            </w:r>
            <w:r w:rsidRPr="00CF730D">
              <w:t xml:space="preserve"> solo alla Microsoft.</w:t>
            </w:r>
          </w:p>
        </w:tc>
        <w:tc>
          <w:tcPr>
            <w:tcW w:w="1559" w:type="dxa"/>
          </w:tcPr>
          <w:p w:rsidR="00E86988" w:rsidRPr="00CF730D" w:rsidRDefault="00E86988">
            <w:r w:rsidRPr="00CF730D">
              <w:t>http://europa.eu/about-eu/basic-information/decision-making/legal-acts/index_it.htm</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DECREE LAW</w:t>
            </w:r>
          </w:p>
        </w:tc>
        <w:tc>
          <w:tcPr>
            <w:tcW w:w="1985" w:type="dxa"/>
          </w:tcPr>
          <w:p w:rsidR="00E86988" w:rsidRPr="004270F4" w:rsidRDefault="00E86988">
            <w:pPr>
              <w:rPr>
                <w:lang w:val="en-GB"/>
              </w:rPr>
            </w:pPr>
            <w:r>
              <w:rPr>
                <w:rStyle w:val="ssens"/>
                <w:rFonts w:cs="Arial"/>
                <w:lang w:val="en-GB"/>
              </w:rPr>
              <w:t>A</w:t>
            </w:r>
            <w:r w:rsidRPr="004270F4">
              <w:rPr>
                <w:rStyle w:val="ssens"/>
                <w:rFonts w:cs="Arial"/>
                <w:lang w:val="en-GB"/>
              </w:rPr>
              <w:t xml:space="preserve"> decree of a ruler or ministry having the force of a law enacted by the </w:t>
            </w:r>
            <w:r w:rsidRPr="004270F4">
              <w:rPr>
                <w:rStyle w:val="ssens"/>
                <w:rFonts w:cs="Arial"/>
                <w:lang w:val="en-GB"/>
              </w:rPr>
              <w:lastRenderedPageBreak/>
              <w:t>legislature</w:t>
            </w:r>
            <w:r>
              <w:rPr>
                <w:rStyle w:val="ssens"/>
                <w:rFonts w:cs="Arial"/>
                <w:lang w:val="en-GB"/>
              </w:rPr>
              <w:t>.</w:t>
            </w:r>
          </w:p>
        </w:tc>
        <w:tc>
          <w:tcPr>
            <w:tcW w:w="2551" w:type="dxa"/>
          </w:tcPr>
          <w:p w:rsidR="00E86988" w:rsidRPr="00940755" w:rsidRDefault="00E86988">
            <w:pPr>
              <w:rPr>
                <w:sz w:val="24"/>
                <w:szCs w:val="24"/>
                <w:lang w:val="en-GB"/>
              </w:rPr>
            </w:pPr>
            <w:r w:rsidRPr="00940755">
              <w:rPr>
                <w:rStyle w:val="googqs-tidbit"/>
                <w:rFonts w:cs="Helvetica"/>
                <w:lang w:val="en-GB"/>
              </w:rPr>
              <w:lastRenderedPageBreak/>
              <w:t>Decree-law n.700 of 27th October l986, turned into law n. 897 of 23rd December l986.</w:t>
            </w:r>
          </w:p>
        </w:tc>
        <w:tc>
          <w:tcPr>
            <w:tcW w:w="1559" w:type="dxa"/>
          </w:tcPr>
          <w:p w:rsidR="00E86988" w:rsidRPr="00940755" w:rsidRDefault="00E86988">
            <w:pPr>
              <w:rPr>
                <w:lang w:val="en-US"/>
              </w:rPr>
            </w:pPr>
            <w:r w:rsidRPr="00940755">
              <w:rPr>
                <w:lang w:val="en-US"/>
              </w:rPr>
              <w:t>http://www.difesa.it/Giustizia_Militare/Legislazione/Peac</w:t>
            </w:r>
            <w:r w:rsidRPr="00940755">
              <w:rPr>
                <w:lang w:val="en-US"/>
              </w:rPr>
              <w:lastRenderedPageBreak/>
              <w:t>etimeMilitaryJudicature/PartTwo/Pagine/Decree-lawn700of27thOctoberl986.aspx</w:t>
            </w:r>
          </w:p>
        </w:tc>
        <w:tc>
          <w:tcPr>
            <w:tcW w:w="2127" w:type="dxa"/>
          </w:tcPr>
          <w:p w:rsidR="00E86988" w:rsidRPr="00487BEF" w:rsidRDefault="00E86988">
            <w:pPr>
              <w:rPr>
                <w:b/>
                <w:sz w:val="24"/>
                <w:szCs w:val="24"/>
                <w:lang w:val="en-US"/>
              </w:rPr>
            </w:pPr>
            <w:r w:rsidRPr="00487BEF">
              <w:rPr>
                <w:b/>
                <w:sz w:val="24"/>
                <w:szCs w:val="24"/>
                <w:lang w:val="en-US"/>
              </w:rPr>
              <w:lastRenderedPageBreak/>
              <w:t xml:space="preserve">DECRETO LEGGE </w:t>
            </w:r>
          </w:p>
        </w:tc>
        <w:tc>
          <w:tcPr>
            <w:tcW w:w="1701" w:type="dxa"/>
          </w:tcPr>
          <w:p w:rsidR="00E86988" w:rsidRPr="00D71A16" w:rsidRDefault="00E86988" w:rsidP="001417E8">
            <w:pPr>
              <w:rPr>
                <w:sz w:val="24"/>
                <w:szCs w:val="24"/>
                <w:lang w:val="en-US"/>
              </w:rPr>
            </w:pPr>
            <w:r>
              <w:rPr>
                <w:rStyle w:val="pttestoseguente"/>
              </w:rPr>
              <w:t xml:space="preserve">atto avente «forza di legge». </w:t>
            </w:r>
            <w:r>
              <w:t xml:space="preserve">Il Governo, sotto la sua </w:t>
            </w:r>
            <w:r>
              <w:lastRenderedPageBreak/>
              <w:t>responsabilità, può adottare provvedimenti provvisori aventi forza di legge in casi straordinari di necessità e di urgenza. Il decreto-legge è immediatamente efficace, ma deve essere presentato lo stesso giorno alle Camere per essere convertito in legge.</w:t>
            </w:r>
          </w:p>
        </w:tc>
        <w:tc>
          <w:tcPr>
            <w:tcW w:w="2835" w:type="dxa"/>
          </w:tcPr>
          <w:p w:rsidR="00E86988" w:rsidRPr="00AB7753" w:rsidRDefault="00E86988">
            <w:pPr>
              <w:rPr>
                <w:sz w:val="24"/>
                <w:szCs w:val="24"/>
                <w:lang w:val="en-US"/>
              </w:rPr>
            </w:pPr>
            <w:r w:rsidRPr="00AB7753">
              <w:rPr>
                <w:rFonts w:cs="Arial"/>
              </w:rPr>
              <w:lastRenderedPageBreak/>
              <w:t>Rinvio dell'Imu, decreto legge in arrivo. Ecco tutte le ipotesi</w:t>
            </w:r>
            <w:r>
              <w:rPr>
                <w:rFonts w:cs="Arial"/>
              </w:rPr>
              <w:t>.</w:t>
            </w:r>
          </w:p>
        </w:tc>
        <w:tc>
          <w:tcPr>
            <w:tcW w:w="1559" w:type="dxa"/>
          </w:tcPr>
          <w:p w:rsidR="00E86988" w:rsidRPr="00AB7753" w:rsidRDefault="00E86988">
            <w:pPr>
              <w:rPr>
                <w:lang w:val="en-US"/>
              </w:rPr>
            </w:pPr>
            <w:r w:rsidRPr="00AB7753">
              <w:rPr>
                <w:lang w:val="en-US"/>
              </w:rPr>
              <w:t>http://www.ilsole24ore.com/art/notizie/2013-05-</w:t>
            </w:r>
            <w:r w:rsidRPr="00AB7753">
              <w:rPr>
                <w:lang w:val="en-US"/>
              </w:rPr>
              <w:lastRenderedPageBreak/>
              <w:t>01/rinvio-decreto-legge-arrivo-063831.shtml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DEFENDANT</w:t>
            </w:r>
          </w:p>
        </w:tc>
        <w:tc>
          <w:tcPr>
            <w:tcW w:w="1985" w:type="dxa"/>
          </w:tcPr>
          <w:p w:rsidR="00E86988" w:rsidRPr="008D3EED" w:rsidRDefault="00E86988">
            <w:pPr>
              <w:rPr>
                <w:lang w:val="en-GB"/>
              </w:rPr>
            </w:pPr>
            <w:bookmarkStart w:id="4" w:name="defendant__2"/>
            <w:bookmarkEnd w:id="4"/>
            <w:r w:rsidRPr="008D3EED">
              <w:rPr>
                <w:rStyle w:val="definition"/>
                <w:rFonts w:cs="Arial"/>
                <w:lang w:val="en-GB"/>
              </w:rPr>
              <w:t>An individual, company, or institution sued or accused in a court of law.</w:t>
            </w:r>
          </w:p>
        </w:tc>
        <w:tc>
          <w:tcPr>
            <w:tcW w:w="2551" w:type="dxa"/>
          </w:tcPr>
          <w:p w:rsidR="00E86988" w:rsidRPr="00C44D02" w:rsidRDefault="00E86988">
            <w:pPr>
              <w:rPr>
                <w:i/>
                <w:lang w:val="en-GB"/>
              </w:rPr>
            </w:pPr>
            <w:r w:rsidRPr="001C5636">
              <w:rPr>
                <w:rStyle w:val="Enfasicorsivo"/>
                <w:rFonts w:cs="Arial"/>
                <w:i w:val="0"/>
                <w:lang w:val="en-GB"/>
              </w:rPr>
              <w:t>The defendant tried to</w:t>
            </w:r>
            <w:r w:rsidRPr="00C44D02">
              <w:rPr>
                <w:rStyle w:val="Enfasicorsivo"/>
                <w:rFonts w:cs="Arial"/>
                <w:i w:val="0"/>
                <w:color w:val="333333"/>
                <w:lang w:val="en-GB"/>
              </w:rPr>
              <w:t xml:space="preserve"> </w:t>
            </w:r>
            <w:r>
              <w:rPr>
                <w:rStyle w:val="Enfasicorsivo"/>
                <w:rFonts w:cs="Arial"/>
                <w:i w:val="0"/>
                <w:lang w:val="en-GB"/>
              </w:rPr>
              <w:t>c</w:t>
            </w:r>
            <w:r w:rsidRPr="00C44D02">
              <w:rPr>
                <w:rStyle w:val="Enfasicorsivo"/>
                <w:rFonts w:cs="Arial"/>
                <w:i w:val="0"/>
                <w:lang w:val="en-GB"/>
              </w:rPr>
              <w:t>laim that it was self-defence.</w:t>
            </w:r>
          </w:p>
        </w:tc>
        <w:tc>
          <w:tcPr>
            <w:tcW w:w="1559" w:type="dxa"/>
          </w:tcPr>
          <w:p w:rsidR="00E86988" w:rsidRPr="00C44D02" w:rsidRDefault="00E86988">
            <w:pPr>
              <w:rPr>
                <w:lang w:val="en-US"/>
              </w:rPr>
            </w:pPr>
            <w:r w:rsidRPr="00C44D02">
              <w:rPr>
                <w:lang w:val="en-US"/>
              </w:rPr>
              <w:t>http://oxforddictionaries.com/definition/english/defendant</w:t>
            </w:r>
          </w:p>
        </w:tc>
        <w:tc>
          <w:tcPr>
            <w:tcW w:w="2127" w:type="dxa"/>
          </w:tcPr>
          <w:p w:rsidR="00E86988" w:rsidRPr="00964157" w:rsidRDefault="00E86988">
            <w:pPr>
              <w:rPr>
                <w:b/>
                <w:sz w:val="24"/>
                <w:szCs w:val="24"/>
                <w:lang w:val="en-US"/>
              </w:rPr>
            </w:pPr>
            <w:r w:rsidRPr="00964157">
              <w:rPr>
                <w:b/>
                <w:sz w:val="24"/>
                <w:szCs w:val="24"/>
                <w:lang w:val="en-US"/>
              </w:rPr>
              <w:t>IMPUTATO</w:t>
            </w:r>
            <w:r>
              <w:rPr>
                <w:b/>
                <w:sz w:val="24"/>
                <w:szCs w:val="24"/>
                <w:lang w:val="en-US"/>
              </w:rPr>
              <w:t>/ CONVENUTO</w:t>
            </w:r>
          </w:p>
        </w:tc>
        <w:tc>
          <w:tcPr>
            <w:tcW w:w="1701" w:type="dxa"/>
          </w:tcPr>
          <w:p w:rsidR="00E86988" w:rsidRDefault="00E86988">
            <w:r w:rsidRPr="00FC1A99">
              <w:t xml:space="preserve">Chi è tratto in giudizio sotto l’accusa di qualche reato. </w:t>
            </w:r>
          </w:p>
          <w:p w:rsidR="003D6109" w:rsidRDefault="003D6109"/>
          <w:p w:rsidR="003D6109" w:rsidRDefault="003D6109"/>
          <w:p w:rsidR="003D6109" w:rsidRDefault="003D6109"/>
          <w:p w:rsidR="003D6109" w:rsidRDefault="003D6109"/>
          <w:p w:rsidR="003D6109" w:rsidRDefault="003D6109"/>
          <w:p w:rsidR="003D6109" w:rsidRDefault="003D6109"/>
          <w:p w:rsidR="003D6109" w:rsidRDefault="003D6109"/>
          <w:p w:rsidR="003D6109" w:rsidRPr="00FC1A99" w:rsidRDefault="003D6109"/>
        </w:tc>
        <w:tc>
          <w:tcPr>
            <w:tcW w:w="2835" w:type="dxa"/>
          </w:tcPr>
          <w:p w:rsidR="00E86988" w:rsidRPr="00CB2796" w:rsidRDefault="00E86988">
            <w:pPr>
              <w:rPr>
                <w:lang w:val="en-US"/>
              </w:rPr>
            </w:pPr>
            <w:r w:rsidRPr="00CB2796">
              <w:t>Stato-</w:t>
            </w:r>
            <w:r>
              <w:t xml:space="preserve"> </w:t>
            </w:r>
            <w:r w:rsidRPr="00CB2796">
              <w:t>mafia, a giudizio tutti gli imputati</w:t>
            </w:r>
            <w:r>
              <w:t>.</w:t>
            </w:r>
          </w:p>
        </w:tc>
        <w:tc>
          <w:tcPr>
            <w:tcW w:w="1559" w:type="dxa"/>
          </w:tcPr>
          <w:p w:rsidR="00E86988" w:rsidRPr="00CB2796" w:rsidRDefault="00E86988">
            <w:pPr>
              <w:rPr>
                <w:lang w:val="en-US"/>
              </w:rPr>
            </w:pPr>
            <w:r w:rsidRPr="00CB2796">
              <w:rPr>
                <w:lang w:val="en-US"/>
              </w:rPr>
              <w:t>http://www.lastampa.it/2013/03/07/italia/cronache/stato-mafia-a-giudizio-tutti-gli-imputati-Znyy8yAjbklkMrabCmb7LJ/pagina.html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 xml:space="preserve">DEFERRED SENTENCE </w:t>
            </w:r>
          </w:p>
        </w:tc>
        <w:tc>
          <w:tcPr>
            <w:tcW w:w="1985" w:type="dxa"/>
          </w:tcPr>
          <w:p w:rsidR="00E86988" w:rsidRPr="004D60D3" w:rsidRDefault="00E86988">
            <w:pPr>
              <w:rPr>
                <w:rFonts w:cs="Arial"/>
                <w:lang w:val="en-GB"/>
              </w:rPr>
            </w:pPr>
            <w:r w:rsidRPr="004D60D3">
              <w:rPr>
                <w:rStyle w:val="def"/>
                <w:rFonts w:cs="Arial"/>
                <w:lang w:val="en-GB"/>
              </w:rPr>
              <w:t>A sentence that is postponed for a specific period to allow a court to examine the conduct of the offender during the deferment.</w:t>
            </w:r>
          </w:p>
        </w:tc>
        <w:tc>
          <w:tcPr>
            <w:tcW w:w="2551" w:type="dxa"/>
          </w:tcPr>
          <w:p w:rsidR="00E86988" w:rsidRPr="00437640" w:rsidRDefault="00E86988">
            <w:pPr>
              <w:rPr>
                <w:sz w:val="24"/>
                <w:szCs w:val="24"/>
                <w:lang w:val="en-GB"/>
              </w:rPr>
            </w:pPr>
            <w:r w:rsidRPr="00437640">
              <w:rPr>
                <w:lang w:val="en-GB"/>
              </w:rPr>
              <w:t>An 18-year-old Guilford man will serve a four-year deferred sentence and will be put on four years of probation after pleading guilty to three charges Tuesday.</w:t>
            </w:r>
          </w:p>
        </w:tc>
        <w:tc>
          <w:tcPr>
            <w:tcW w:w="1559" w:type="dxa"/>
          </w:tcPr>
          <w:p w:rsidR="00E86988" w:rsidRPr="00437640" w:rsidRDefault="00E86988">
            <w:pPr>
              <w:rPr>
                <w:lang w:val="en-US"/>
              </w:rPr>
            </w:pPr>
            <w:r w:rsidRPr="00437640">
              <w:rPr>
                <w:lang w:val="en-US"/>
              </w:rPr>
              <w:t>http://www.reformer.com/ci_23111148/18-year-old-serve-deferred-sentence</w:t>
            </w:r>
          </w:p>
        </w:tc>
        <w:tc>
          <w:tcPr>
            <w:tcW w:w="2127" w:type="dxa"/>
          </w:tcPr>
          <w:p w:rsidR="00E86988" w:rsidRPr="00801594" w:rsidRDefault="00E86988">
            <w:pPr>
              <w:rPr>
                <w:b/>
                <w:sz w:val="24"/>
                <w:szCs w:val="24"/>
                <w:lang w:val="en-US"/>
              </w:rPr>
            </w:pPr>
            <w:r w:rsidRPr="00801594">
              <w:rPr>
                <w:b/>
                <w:sz w:val="24"/>
                <w:szCs w:val="24"/>
                <w:lang w:val="en-US"/>
              </w:rPr>
              <w:t xml:space="preserve">SOSPENSIONE CONDIZIONALE DELLA PENA </w:t>
            </w:r>
          </w:p>
        </w:tc>
        <w:tc>
          <w:tcPr>
            <w:tcW w:w="1701" w:type="dxa"/>
          </w:tcPr>
          <w:p w:rsidR="00E86988" w:rsidRPr="00955407" w:rsidRDefault="00E86988">
            <w:pPr>
              <w:rPr>
                <w:sz w:val="24"/>
                <w:szCs w:val="24"/>
                <w:lang w:val="en-US"/>
              </w:rPr>
            </w:pPr>
            <w:r>
              <w:t xml:space="preserve">Causa estintiva del reato, </w:t>
            </w:r>
            <w:r w:rsidRPr="00955407">
              <w:t>consiste nel sospendere l'esecuzione della pena a condizione che, entro 5 anni (per delitti) o 2 anni (per le contravvenzioni) il colpevole non commetta un nuovo reato della stessa indole; se ciò avviene, egli sconterà insieme la vecchia e la nuova pena.</w:t>
            </w:r>
          </w:p>
        </w:tc>
        <w:tc>
          <w:tcPr>
            <w:tcW w:w="2835" w:type="dxa"/>
          </w:tcPr>
          <w:p w:rsidR="00E86988" w:rsidRPr="00F03CCC" w:rsidRDefault="00E86988" w:rsidP="00F03CCC">
            <w:pPr>
              <w:rPr>
                <w:lang w:val="en-US"/>
              </w:rPr>
            </w:pPr>
            <w:r w:rsidRPr="00F03CCC">
              <w:t>Non può essere disposta la misura della custodia cautelare [</w:t>
            </w:r>
            <w:hyperlink r:id="rId33" w:tooltip="Arresti domiciliari" w:history="1">
              <w:r w:rsidRPr="00F03CCC">
                <w:rPr>
                  <w:rStyle w:val="Collegamentoipertestuale"/>
                  <w:color w:val="auto"/>
                </w:rPr>
                <w:t>284</w:t>
              </w:r>
            </w:hyperlink>
            <w:r w:rsidRPr="00F03CCC">
              <w:t xml:space="preserve">, </w:t>
            </w:r>
            <w:hyperlink r:id="rId34" w:tooltip="Custodia cautelare in carcere" w:history="1">
              <w:r w:rsidRPr="00F03CCC">
                <w:rPr>
                  <w:rStyle w:val="Collegamentoipertestuale"/>
                  <w:color w:val="auto"/>
                </w:rPr>
                <w:t>285</w:t>
              </w:r>
            </w:hyperlink>
            <w:r w:rsidRPr="00F03CCC">
              <w:t xml:space="preserve">, </w:t>
            </w:r>
            <w:hyperlink r:id="rId35" w:tooltip="Custodia cautelare in luogo di cura" w:history="1">
              <w:r w:rsidRPr="00F03CCC">
                <w:rPr>
                  <w:rStyle w:val="Collegamentoipertestuale"/>
                  <w:color w:val="auto"/>
                </w:rPr>
                <w:t>286</w:t>
              </w:r>
            </w:hyperlink>
            <w:r w:rsidRPr="00F03CCC">
              <w:t xml:space="preserve">] se il giudice ritiene che con la sentenza possa essere concessa la </w:t>
            </w:r>
            <w:hyperlink r:id="rId36" w:tooltip="Dizionario Giuridico: Sospensione condizionale della pena" w:history="1">
              <w:r w:rsidRPr="00F03CCC">
                <w:rPr>
                  <w:rStyle w:val="Collegamentoipertestuale"/>
                  <w:color w:val="auto"/>
                </w:rPr>
                <w:t>sospensione condizionale della pena</w:t>
              </w:r>
            </w:hyperlink>
            <w:r w:rsidRPr="00F03CCC">
              <w:t>.</w:t>
            </w:r>
          </w:p>
        </w:tc>
        <w:tc>
          <w:tcPr>
            <w:tcW w:w="1559" w:type="dxa"/>
          </w:tcPr>
          <w:p w:rsidR="00E86988" w:rsidRPr="00D71A16" w:rsidRDefault="00E86988">
            <w:pPr>
              <w:rPr>
                <w:sz w:val="24"/>
                <w:szCs w:val="24"/>
                <w:lang w:val="en-US"/>
              </w:rPr>
            </w:pPr>
            <w:r>
              <w:t>Dispositivo dell'art. 275 Codice di Procedura Penale.</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DELEGATED DECREE</w:t>
            </w:r>
          </w:p>
        </w:tc>
        <w:tc>
          <w:tcPr>
            <w:tcW w:w="1985" w:type="dxa"/>
          </w:tcPr>
          <w:p w:rsidR="00E86988" w:rsidRPr="0001362A" w:rsidRDefault="00E86988">
            <w:pPr>
              <w:rPr>
                <w:lang w:val="en-US"/>
              </w:rPr>
            </w:pPr>
            <w:r w:rsidRPr="0001362A">
              <w:rPr>
                <w:lang w:val="en-US"/>
              </w:rPr>
              <w:t xml:space="preserve">A legal instrument having force of primary law, adopted by the Government under the powers conferred by the Parliament to deal with matters that do not have exclusive powers to </w:t>
            </w:r>
            <w:r w:rsidRPr="0001362A">
              <w:rPr>
                <w:lang w:val="en-US"/>
              </w:rPr>
              <w:lastRenderedPageBreak/>
              <w:t>legislate.</w:t>
            </w:r>
          </w:p>
        </w:tc>
        <w:tc>
          <w:tcPr>
            <w:tcW w:w="2551" w:type="dxa"/>
          </w:tcPr>
          <w:p w:rsidR="00E86988" w:rsidRPr="009945A0" w:rsidRDefault="00E86988" w:rsidP="009945A0">
            <w:pPr>
              <w:rPr>
                <w:sz w:val="24"/>
                <w:szCs w:val="24"/>
                <w:lang w:val="en-GB"/>
              </w:rPr>
            </w:pPr>
            <w:r w:rsidRPr="009945A0">
              <w:rPr>
                <w:rFonts w:cs="Arial"/>
                <w:iCs/>
                <w:color w:val="000000"/>
                <w:lang w:val="en-GB"/>
              </w:rPr>
              <w:lastRenderedPageBreak/>
              <w:t>Having regard to Delegated Decree no. 135 of 31 October 2008 “Regulations of the Financial Intelligence Agency” promulgated:</w:t>
            </w:r>
          </w:p>
        </w:tc>
        <w:tc>
          <w:tcPr>
            <w:tcW w:w="1559" w:type="dxa"/>
          </w:tcPr>
          <w:p w:rsidR="00E86988" w:rsidRPr="009945A0" w:rsidRDefault="00E86988" w:rsidP="009945A0">
            <w:pPr>
              <w:rPr>
                <w:sz w:val="24"/>
                <w:szCs w:val="24"/>
                <w:lang w:val="en-GB"/>
              </w:rPr>
            </w:pPr>
            <w:r w:rsidRPr="009945A0">
              <w:rPr>
                <w:rFonts w:cs="Arial"/>
                <w:color w:val="000000"/>
                <w:lang w:val="en-GB"/>
              </w:rPr>
              <w:t>DELEGATED DECREE no.146 of 28 November 2008</w:t>
            </w:r>
          </w:p>
        </w:tc>
        <w:tc>
          <w:tcPr>
            <w:tcW w:w="2127" w:type="dxa"/>
          </w:tcPr>
          <w:p w:rsidR="00E86988" w:rsidRPr="00487BEF" w:rsidRDefault="00E86988">
            <w:pPr>
              <w:rPr>
                <w:b/>
                <w:sz w:val="24"/>
                <w:szCs w:val="24"/>
                <w:lang w:val="en-US"/>
              </w:rPr>
            </w:pPr>
            <w:r w:rsidRPr="00487BEF">
              <w:rPr>
                <w:b/>
                <w:sz w:val="24"/>
                <w:szCs w:val="24"/>
                <w:lang w:val="en-US"/>
              </w:rPr>
              <w:t>DECRETO LEGISLATIVO</w:t>
            </w:r>
          </w:p>
        </w:tc>
        <w:tc>
          <w:tcPr>
            <w:tcW w:w="1701" w:type="dxa"/>
          </w:tcPr>
          <w:p w:rsidR="00E86988" w:rsidRDefault="00E86988" w:rsidP="00596B6F">
            <w:pPr>
              <w:rPr>
                <w:rStyle w:val="pttestoseguente"/>
              </w:rPr>
            </w:pPr>
            <w:r>
              <w:rPr>
                <w:rStyle w:val="pttestoseguente"/>
              </w:rPr>
              <w:t>A</w:t>
            </w:r>
            <w:r w:rsidRPr="005A5B42">
              <w:rPr>
                <w:rStyle w:val="pttestoseguente"/>
              </w:rPr>
              <w:t xml:space="preserve">tto avente forza di legge adottato dal </w:t>
            </w:r>
            <w:hyperlink r:id="rId37" w:history="1">
              <w:r w:rsidRPr="005A5B42">
                <w:rPr>
                  <w:rStyle w:val="pttestoseguente"/>
                </w:rPr>
                <w:t>Governo</w:t>
              </w:r>
            </w:hyperlink>
            <w:r w:rsidRPr="005A5B42">
              <w:rPr>
                <w:rStyle w:val="pttestoseguente"/>
              </w:rPr>
              <w:t xml:space="preserve">. </w:t>
            </w:r>
            <w:r>
              <w:rPr>
                <w:rStyle w:val="pttestoseguente"/>
              </w:rPr>
              <w:t>S</w:t>
            </w:r>
            <w:r w:rsidRPr="005A5B42">
              <w:rPr>
                <w:rStyle w:val="pttestoseguente"/>
              </w:rPr>
              <w:t xml:space="preserve">i distingue dal decreto-legge perché l’intervento parlamentare non è successivo, ma </w:t>
            </w:r>
            <w:r w:rsidRPr="005A5B42">
              <w:rPr>
                <w:rStyle w:val="pttestoseguente"/>
              </w:rPr>
              <w:lastRenderedPageBreak/>
              <w:t xml:space="preserve">preventivo, nel senso che il decreto legislativo viene adottato dal Governo soltanto previa </w:t>
            </w:r>
            <w:hyperlink r:id="rId38" w:history="1">
              <w:r w:rsidRPr="005A5B42">
                <w:rPr>
                  <w:rStyle w:val="pttestoseguente"/>
                </w:rPr>
                <w:t>legge</w:t>
              </w:r>
            </w:hyperlink>
            <w:r w:rsidRPr="005A5B42">
              <w:rPr>
                <w:rStyle w:val="pttestoseguente"/>
              </w:rPr>
              <w:t xml:space="preserve"> di delegazione da parte del </w:t>
            </w:r>
            <w:hyperlink r:id="rId39" w:history="1">
              <w:r w:rsidRPr="005A5B42">
                <w:rPr>
                  <w:rStyle w:val="pttestoseguente"/>
                </w:rPr>
                <w:t>Parlamento</w:t>
              </w:r>
            </w:hyperlink>
            <w:r w:rsidRPr="005A5B42">
              <w:rPr>
                <w:rStyle w:val="pttestoseguente"/>
              </w:rPr>
              <w:t>.</w:t>
            </w:r>
          </w:p>
          <w:p w:rsidR="00887C1A" w:rsidRDefault="00887C1A" w:rsidP="00596B6F">
            <w:pPr>
              <w:rPr>
                <w:rStyle w:val="pttestoseguente"/>
              </w:rPr>
            </w:pPr>
          </w:p>
          <w:p w:rsidR="00887C1A" w:rsidRDefault="00887C1A" w:rsidP="00596B6F">
            <w:pPr>
              <w:rPr>
                <w:rStyle w:val="pttestoseguente"/>
              </w:rPr>
            </w:pPr>
          </w:p>
          <w:p w:rsidR="00887C1A" w:rsidRDefault="00887C1A" w:rsidP="00596B6F">
            <w:pPr>
              <w:rPr>
                <w:rStyle w:val="pttestoseguente"/>
              </w:rPr>
            </w:pPr>
          </w:p>
          <w:p w:rsidR="00887C1A" w:rsidRPr="005A5B42" w:rsidRDefault="00887C1A" w:rsidP="00596B6F">
            <w:pPr>
              <w:rPr>
                <w:sz w:val="24"/>
                <w:szCs w:val="24"/>
                <w:lang w:val="en-US"/>
              </w:rPr>
            </w:pPr>
          </w:p>
        </w:tc>
        <w:tc>
          <w:tcPr>
            <w:tcW w:w="2835" w:type="dxa"/>
          </w:tcPr>
          <w:p w:rsidR="00E86988" w:rsidRPr="005A5B42" w:rsidRDefault="00E86988" w:rsidP="005A5B42">
            <w:pPr>
              <w:pStyle w:val="NormaleWeb"/>
              <w:rPr>
                <w:rFonts w:asciiTheme="minorHAnsi" w:hAnsiTheme="minorHAnsi"/>
                <w:sz w:val="22"/>
                <w:szCs w:val="22"/>
              </w:rPr>
            </w:pPr>
            <w:r w:rsidRPr="005A5B42">
              <w:rPr>
                <w:rFonts w:asciiTheme="minorHAnsi" w:hAnsiTheme="minorHAnsi"/>
                <w:sz w:val="22"/>
                <w:szCs w:val="22"/>
              </w:rPr>
              <w:lastRenderedPageBreak/>
              <w:t>Visto il decreto legislativo 30 luglio 1999, n. 286, recante riordino e potenziamento dei meccanismi e strumenti di monitoraggio e valutazione dei costi, dei rendimenti e dei risultati dell'attività svolta dalle amministrazioni pubbliche, a norma dell'articolo 11 della legge 15 marzo 1997, n.</w:t>
            </w:r>
            <w:r>
              <w:rPr>
                <w:rFonts w:asciiTheme="minorHAnsi" w:hAnsiTheme="minorHAnsi"/>
                <w:sz w:val="22"/>
                <w:szCs w:val="22"/>
              </w:rPr>
              <w:t xml:space="preserve"> 59, e </w:t>
            </w:r>
            <w:r>
              <w:rPr>
                <w:rFonts w:asciiTheme="minorHAnsi" w:hAnsiTheme="minorHAnsi"/>
                <w:sz w:val="22"/>
                <w:szCs w:val="22"/>
              </w:rPr>
              <w:lastRenderedPageBreak/>
              <w:t>successive modificazioni.</w:t>
            </w:r>
          </w:p>
          <w:p w:rsidR="00E86988" w:rsidRPr="00D71A16" w:rsidRDefault="00E86988">
            <w:pPr>
              <w:rPr>
                <w:sz w:val="24"/>
                <w:szCs w:val="24"/>
                <w:lang w:val="en-US"/>
              </w:rPr>
            </w:pPr>
          </w:p>
        </w:tc>
        <w:tc>
          <w:tcPr>
            <w:tcW w:w="1559" w:type="dxa"/>
          </w:tcPr>
          <w:p w:rsidR="00E86988" w:rsidRPr="005A5B42" w:rsidRDefault="00E86988">
            <w:pPr>
              <w:rPr>
                <w:lang w:val="en-US"/>
              </w:rPr>
            </w:pPr>
            <w:r w:rsidRPr="005A5B42">
              <w:rPr>
                <w:lang w:val="en-US"/>
              </w:rPr>
              <w:lastRenderedPageBreak/>
              <w:t>http://www.camera.it/parlam/leggi/deleghe/09150dl.htm</w:t>
            </w:r>
          </w:p>
        </w:tc>
      </w:tr>
      <w:tr w:rsidR="00E86988" w:rsidRPr="00D71A16" w:rsidTr="00E601A6">
        <w:trPr>
          <w:trHeight w:val="357"/>
        </w:trPr>
        <w:tc>
          <w:tcPr>
            <w:tcW w:w="2269" w:type="dxa"/>
          </w:tcPr>
          <w:p w:rsidR="00E86988" w:rsidRPr="00D845F3" w:rsidRDefault="00E86988">
            <w:pPr>
              <w:rPr>
                <w:b/>
                <w:sz w:val="24"/>
                <w:szCs w:val="24"/>
                <w:lang w:val="en-US"/>
              </w:rPr>
            </w:pPr>
            <w:r w:rsidRPr="00D845F3">
              <w:rPr>
                <w:b/>
                <w:sz w:val="24"/>
                <w:szCs w:val="24"/>
                <w:lang w:val="en-US"/>
              </w:rPr>
              <w:lastRenderedPageBreak/>
              <w:t>DETAINEE</w:t>
            </w:r>
          </w:p>
        </w:tc>
        <w:tc>
          <w:tcPr>
            <w:tcW w:w="1985" w:type="dxa"/>
          </w:tcPr>
          <w:p w:rsidR="00E86988" w:rsidRPr="005B5908" w:rsidRDefault="00E86988">
            <w:pPr>
              <w:rPr>
                <w:lang w:val="en-GB"/>
              </w:rPr>
            </w:pPr>
            <w:bookmarkStart w:id="5" w:name="detainee__3"/>
            <w:bookmarkEnd w:id="5"/>
            <w:r w:rsidRPr="005B5908">
              <w:rPr>
                <w:rStyle w:val="definition"/>
                <w:rFonts w:cs="Arial"/>
                <w:lang w:val="en-GB"/>
              </w:rPr>
              <w:t>A person held in custody, especially for political reasons.</w:t>
            </w:r>
          </w:p>
        </w:tc>
        <w:tc>
          <w:tcPr>
            <w:tcW w:w="2551" w:type="dxa"/>
          </w:tcPr>
          <w:p w:rsidR="00E86988" w:rsidRPr="005B5908" w:rsidRDefault="00E86988">
            <w:pPr>
              <w:rPr>
                <w:i/>
                <w:lang w:val="en-GB"/>
              </w:rPr>
            </w:pPr>
            <w:r>
              <w:rPr>
                <w:rStyle w:val="Enfasicorsivo"/>
                <w:rFonts w:cs="Arial"/>
                <w:i w:val="0"/>
                <w:lang w:val="en-GB"/>
              </w:rPr>
              <w:t>A</w:t>
            </w:r>
            <w:r w:rsidRPr="005B5908">
              <w:rPr>
                <w:rStyle w:val="Enfasicorsivo"/>
                <w:rFonts w:cs="Arial"/>
                <w:i w:val="0"/>
                <w:lang w:val="en-GB"/>
              </w:rPr>
              <w:t>ll political detainees were freed in August.</w:t>
            </w:r>
          </w:p>
        </w:tc>
        <w:tc>
          <w:tcPr>
            <w:tcW w:w="1559" w:type="dxa"/>
          </w:tcPr>
          <w:p w:rsidR="00E86988" w:rsidRPr="00DC36E1" w:rsidRDefault="00E86988">
            <w:pPr>
              <w:rPr>
                <w:lang w:val="en-US"/>
              </w:rPr>
            </w:pPr>
            <w:r w:rsidRPr="00DC36E1">
              <w:rPr>
                <w:lang w:val="en-US"/>
              </w:rPr>
              <w:t>http://oxforddictionaries.com/definition/english/detainee</w:t>
            </w:r>
          </w:p>
        </w:tc>
        <w:tc>
          <w:tcPr>
            <w:tcW w:w="2127" w:type="dxa"/>
          </w:tcPr>
          <w:p w:rsidR="00E86988" w:rsidRPr="00FF18C6" w:rsidRDefault="00E86988">
            <w:pPr>
              <w:rPr>
                <w:b/>
                <w:sz w:val="24"/>
                <w:szCs w:val="24"/>
                <w:lang w:val="en-US"/>
              </w:rPr>
            </w:pPr>
            <w:r w:rsidRPr="00FF18C6">
              <w:rPr>
                <w:b/>
                <w:sz w:val="24"/>
                <w:szCs w:val="24"/>
                <w:lang w:val="en-US"/>
              </w:rPr>
              <w:t>DETENUTO</w:t>
            </w:r>
          </w:p>
        </w:tc>
        <w:tc>
          <w:tcPr>
            <w:tcW w:w="1701" w:type="dxa"/>
          </w:tcPr>
          <w:p w:rsidR="00E86988" w:rsidRDefault="00E86988">
            <w:pPr>
              <w:rPr>
                <w:color w:val="000000"/>
              </w:rPr>
            </w:pPr>
            <w:r w:rsidRPr="000C16A4">
              <w:rPr>
                <w:color w:val="000000"/>
              </w:rPr>
              <w:t>Che è in carcere per scontare una pena detentiva</w:t>
            </w:r>
            <w:r>
              <w:rPr>
                <w:color w:val="000000"/>
              </w:rPr>
              <w:t>.</w:t>
            </w:r>
          </w:p>
          <w:p w:rsidR="003D6109" w:rsidRDefault="003D6109">
            <w:pPr>
              <w:rPr>
                <w:color w:val="000000"/>
              </w:rPr>
            </w:pPr>
          </w:p>
          <w:p w:rsidR="003D6109" w:rsidRDefault="003D6109">
            <w:pPr>
              <w:rPr>
                <w:color w:val="000000"/>
              </w:rPr>
            </w:pPr>
          </w:p>
          <w:p w:rsidR="003D6109" w:rsidRDefault="003D6109">
            <w:pPr>
              <w:rPr>
                <w:color w:val="000000"/>
              </w:rPr>
            </w:pPr>
          </w:p>
          <w:p w:rsidR="003D6109" w:rsidRDefault="003D6109">
            <w:pPr>
              <w:rPr>
                <w:color w:val="000000"/>
              </w:rPr>
            </w:pPr>
          </w:p>
          <w:p w:rsidR="003D6109" w:rsidRDefault="003D6109">
            <w:pPr>
              <w:rPr>
                <w:color w:val="000000"/>
              </w:rPr>
            </w:pPr>
          </w:p>
          <w:p w:rsidR="003D6109" w:rsidRDefault="003D6109">
            <w:pPr>
              <w:rPr>
                <w:color w:val="000000"/>
              </w:rPr>
            </w:pPr>
          </w:p>
          <w:p w:rsidR="003D6109" w:rsidRDefault="003D6109">
            <w:pPr>
              <w:rPr>
                <w:color w:val="000000"/>
              </w:rPr>
            </w:pPr>
          </w:p>
          <w:p w:rsidR="003D6109" w:rsidRDefault="003D6109">
            <w:pPr>
              <w:rPr>
                <w:color w:val="000000"/>
              </w:rPr>
            </w:pPr>
          </w:p>
          <w:p w:rsidR="003D6109" w:rsidRDefault="003D6109">
            <w:pPr>
              <w:rPr>
                <w:color w:val="000000"/>
              </w:rPr>
            </w:pPr>
          </w:p>
          <w:p w:rsidR="003D6109" w:rsidRDefault="003D6109">
            <w:pPr>
              <w:rPr>
                <w:color w:val="000000"/>
              </w:rPr>
            </w:pPr>
          </w:p>
          <w:p w:rsidR="003D6109" w:rsidRDefault="003D6109">
            <w:pPr>
              <w:rPr>
                <w:color w:val="000000"/>
              </w:rPr>
            </w:pPr>
          </w:p>
          <w:p w:rsidR="003D6109" w:rsidRPr="000C16A4" w:rsidRDefault="003D6109">
            <w:pPr>
              <w:rPr>
                <w:lang w:val="en-US"/>
              </w:rPr>
            </w:pPr>
          </w:p>
        </w:tc>
        <w:tc>
          <w:tcPr>
            <w:tcW w:w="2835" w:type="dxa"/>
          </w:tcPr>
          <w:p w:rsidR="00E86988" w:rsidRPr="003B53A9" w:rsidRDefault="00E86988">
            <w:pPr>
              <w:rPr>
                <w:lang w:val="en-US"/>
              </w:rPr>
            </w:pPr>
            <w:r w:rsidRPr="003B53A9">
              <w:t>“Abusi sessuali sui detenuti”, arrestato</w:t>
            </w:r>
            <w:r w:rsidRPr="003B53A9">
              <w:br/>
              <w:t>il cappellano del carcere di San Vittore</w:t>
            </w:r>
            <w:r>
              <w:t>.</w:t>
            </w:r>
          </w:p>
        </w:tc>
        <w:tc>
          <w:tcPr>
            <w:tcW w:w="1559" w:type="dxa"/>
          </w:tcPr>
          <w:p w:rsidR="00E86988" w:rsidRPr="003B53A9" w:rsidRDefault="00E86988">
            <w:pPr>
              <w:rPr>
                <w:lang w:val="en-US"/>
              </w:rPr>
            </w:pPr>
            <w:r w:rsidRPr="003B53A9">
              <w:rPr>
                <w:lang w:val="en-US"/>
              </w:rPr>
              <w:t>http://www.lastampa.it/2012/11/20/italia/cronache/abusi-sessuali-sui-detenuti-arrestato-il-cappellano-del-carcere-di-san-vittore-YGO7n0qCMLSGWv19PEm6gO/pagina.html</w:t>
            </w:r>
          </w:p>
        </w:tc>
      </w:tr>
      <w:tr w:rsidR="00E86988" w:rsidRPr="00876F2E" w:rsidTr="00E601A6">
        <w:trPr>
          <w:trHeight w:val="357"/>
        </w:trPr>
        <w:tc>
          <w:tcPr>
            <w:tcW w:w="2269" w:type="dxa"/>
          </w:tcPr>
          <w:p w:rsidR="00E86988" w:rsidRPr="00130349" w:rsidRDefault="00E86988">
            <w:pPr>
              <w:rPr>
                <w:b/>
                <w:sz w:val="24"/>
                <w:szCs w:val="24"/>
              </w:rPr>
            </w:pPr>
            <w:r w:rsidRPr="00130349">
              <w:rPr>
                <w:b/>
                <w:sz w:val="24"/>
                <w:szCs w:val="24"/>
              </w:rPr>
              <w:lastRenderedPageBreak/>
              <w:t>DIRECTIVE (EU)</w:t>
            </w:r>
          </w:p>
        </w:tc>
        <w:tc>
          <w:tcPr>
            <w:tcW w:w="1985" w:type="dxa"/>
          </w:tcPr>
          <w:p w:rsidR="00E86988" w:rsidRPr="008858C4" w:rsidRDefault="00E86988">
            <w:pPr>
              <w:rPr>
                <w:lang w:val="en-GB"/>
              </w:rPr>
            </w:pPr>
            <w:r w:rsidRPr="008858C4">
              <w:rPr>
                <w:lang w:val="en-GB"/>
              </w:rPr>
              <w:t>A "directive" is a legislative act that sets out a goal that all EU countries must achieve. However, it is up to the individual countries to decide how.</w:t>
            </w:r>
          </w:p>
        </w:tc>
        <w:tc>
          <w:tcPr>
            <w:tcW w:w="2551" w:type="dxa"/>
          </w:tcPr>
          <w:p w:rsidR="00E86988" w:rsidRPr="004F1B5C" w:rsidRDefault="00E86988">
            <w:pPr>
              <w:rPr>
                <w:lang w:val="en-GB"/>
              </w:rPr>
            </w:pPr>
            <w:r w:rsidRPr="004F1B5C">
              <w:rPr>
                <w:lang w:val="en-GB"/>
              </w:rPr>
              <w:t xml:space="preserve">This was the case with the </w:t>
            </w:r>
            <w:hyperlink r:id="rId40" w:tooltip="working time directive" w:history="1">
              <w:r w:rsidRPr="004F1B5C">
                <w:rPr>
                  <w:rStyle w:val="Collegamentoipertestuale"/>
                  <w:color w:val="auto"/>
                  <w:lang w:val="en-GB"/>
                </w:rPr>
                <w:t>working time directive</w:t>
              </w:r>
            </w:hyperlink>
            <w:r w:rsidRPr="004F1B5C">
              <w:rPr>
                <w:lang w:val="en-GB"/>
              </w:rPr>
              <w:t>, which stipulates that too much overtime work is illegal.</w:t>
            </w:r>
          </w:p>
        </w:tc>
        <w:tc>
          <w:tcPr>
            <w:tcW w:w="1559" w:type="dxa"/>
          </w:tcPr>
          <w:p w:rsidR="00E86988" w:rsidRPr="00876F2E" w:rsidRDefault="00E86988">
            <w:pPr>
              <w:rPr>
                <w:sz w:val="24"/>
                <w:szCs w:val="24"/>
              </w:rPr>
            </w:pPr>
            <w:r w:rsidRPr="002F68F3">
              <w:rPr>
                <w:sz w:val="24"/>
                <w:szCs w:val="24"/>
              </w:rPr>
              <w:t>http://europa.eu/about-eu/basic-information/decision-making/legal-acts/index_en.htm</w:t>
            </w:r>
          </w:p>
        </w:tc>
        <w:tc>
          <w:tcPr>
            <w:tcW w:w="2127" w:type="dxa"/>
          </w:tcPr>
          <w:p w:rsidR="00E86988" w:rsidRPr="00130349" w:rsidRDefault="00E86988">
            <w:pPr>
              <w:rPr>
                <w:b/>
                <w:sz w:val="24"/>
                <w:szCs w:val="24"/>
              </w:rPr>
            </w:pPr>
            <w:r w:rsidRPr="00130349">
              <w:rPr>
                <w:b/>
                <w:sz w:val="24"/>
                <w:szCs w:val="24"/>
              </w:rPr>
              <w:t>DIRETTIVA (UE)</w:t>
            </w:r>
          </w:p>
        </w:tc>
        <w:tc>
          <w:tcPr>
            <w:tcW w:w="1701" w:type="dxa"/>
          </w:tcPr>
          <w:p w:rsidR="00E86988" w:rsidRPr="00130349" w:rsidRDefault="00E86988">
            <w:r>
              <w:t>A</w:t>
            </w:r>
            <w:r w:rsidRPr="00130349">
              <w:t>tto legislativo che stabilisce un obiettivo che tutti i paesi dell'UE devono realizzare. Ciascun paese può però decidere come procedere.</w:t>
            </w:r>
          </w:p>
        </w:tc>
        <w:tc>
          <w:tcPr>
            <w:tcW w:w="2835" w:type="dxa"/>
          </w:tcPr>
          <w:p w:rsidR="00E86988" w:rsidRPr="00FC4C3D" w:rsidRDefault="00E86988">
            <w:r w:rsidRPr="00FC4C3D">
              <w:t xml:space="preserve">È quanto è avvenuto con la </w:t>
            </w:r>
            <w:hyperlink r:id="rId41" w:tooltip="direttiva sull'orario di lavoro" w:history="1">
              <w:r w:rsidRPr="00FC4C3D">
                <w:rPr>
                  <w:rStyle w:val="Collegamentoipertestuale"/>
                  <w:color w:val="auto"/>
                </w:rPr>
                <w:t>direttiva sull'orario di lavoro</w:t>
              </w:r>
            </w:hyperlink>
            <w:r w:rsidRPr="00FC4C3D">
              <w:t>, che stabilisce che i lavoratori non possono prestare un numero eccessivo di ore straordinarie.</w:t>
            </w:r>
          </w:p>
        </w:tc>
        <w:tc>
          <w:tcPr>
            <w:tcW w:w="1559" w:type="dxa"/>
          </w:tcPr>
          <w:p w:rsidR="00E86988" w:rsidRPr="008C5EAA" w:rsidRDefault="00E86988">
            <w:r w:rsidRPr="008C5EAA">
              <w:t>http://europa.eu/about-eu/basic-information/decision-making/legal-acts/index_it.htm</w:t>
            </w:r>
          </w:p>
        </w:tc>
      </w:tr>
      <w:tr w:rsidR="00E86988" w:rsidRPr="00D71A16" w:rsidTr="00E601A6">
        <w:trPr>
          <w:trHeight w:val="357"/>
        </w:trPr>
        <w:tc>
          <w:tcPr>
            <w:tcW w:w="2269" w:type="dxa"/>
          </w:tcPr>
          <w:p w:rsidR="00E86988" w:rsidRPr="009E3264" w:rsidRDefault="00E86988" w:rsidP="00907776">
            <w:pPr>
              <w:rPr>
                <w:b/>
                <w:sz w:val="24"/>
                <w:szCs w:val="24"/>
                <w:lang w:val="en-US"/>
              </w:rPr>
            </w:pPr>
            <w:r w:rsidRPr="009E3264">
              <w:rPr>
                <w:b/>
                <w:sz w:val="24"/>
                <w:szCs w:val="24"/>
                <w:lang w:val="en-US"/>
              </w:rPr>
              <w:t xml:space="preserve">DNA (NATIONAL ANTI-MAFIA </w:t>
            </w:r>
            <w:r>
              <w:rPr>
                <w:b/>
                <w:sz w:val="24"/>
                <w:szCs w:val="24"/>
                <w:lang w:val="en-US"/>
              </w:rPr>
              <w:t xml:space="preserve">PROSECUTING OFFICE </w:t>
            </w:r>
            <w:r w:rsidRPr="009E3264">
              <w:rPr>
                <w:b/>
                <w:sz w:val="24"/>
                <w:szCs w:val="24"/>
                <w:lang w:val="en-US"/>
              </w:rPr>
              <w:t>)</w:t>
            </w:r>
          </w:p>
        </w:tc>
        <w:tc>
          <w:tcPr>
            <w:tcW w:w="1985" w:type="dxa"/>
          </w:tcPr>
          <w:p w:rsidR="00E86988" w:rsidRPr="00483B39" w:rsidRDefault="00E86988" w:rsidP="00483B39">
            <w:pPr>
              <w:autoSpaceDE w:val="0"/>
              <w:autoSpaceDN w:val="0"/>
              <w:adjustRightInd w:val="0"/>
              <w:rPr>
                <w:rFonts w:cs="TimesNewRomanPSMT"/>
                <w:lang w:val="en-GB"/>
              </w:rPr>
            </w:pPr>
            <w:r>
              <w:rPr>
                <w:rFonts w:cs="TimesNewRomanPSMT"/>
                <w:lang w:val="en-GB"/>
              </w:rPr>
              <w:t>N</w:t>
            </w:r>
            <w:r w:rsidRPr="00483B39">
              <w:rPr>
                <w:rFonts w:cs="TimesNewRomanPSMT"/>
                <w:lang w:val="en-GB"/>
              </w:rPr>
              <w:t>ational</w:t>
            </w:r>
          </w:p>
          <w:p w:rsidR="00E86988" w:rsidRPr="00D71A16" w:rsidRDefault="00E86988" w:rsidP="00483B39">
            <w:pPr>
              <w:rPr>
                <w:sz w:val="24"/>
                <w:szCs w:val="24"/>
                <w:lang w:val="en-US"/>
              </w:rPr>
            </w:pPr>
            <w:r w:rsidRPr="00483B39">
              <w:rPr>
                <w:rFonts w:cs="TimesNewRomanPSMT"/>
                <w:lang w:val="en-GB"/>
              </w:rPr>
              <w:t>coordinating office for organized crime prosecution</w:t>
            </w:r>
            <w:r>
              <w:rPr>
                <w:rFonts w:cs="TimesNewRomanPSMT"/>
                <w:lang w:val="en-GB"/>
              </w:rPr>
              <w:t>.</w:t>
            </w:r>
          </w:p>
        </w:tc>
        <w:tc>
          <w:tcPr>
            <w:tcW w:w="2551" w:type="dxa"/>
          </w:tcPr>
          <w:p w:rsidR="00E86988" w:rsidRPr="009A6D95" w:rsidRDefault="00E86988" w:rsidP="00D43123">
            <w:pPr>
              <w:rPr>
                <w:lang w:val="en-GB"/>
              </w:rPr>
            </w:pPr>
            <w:r w:rsidRPr="009A6D95">
              <w:rPr>
                <w:lang w:val="en-GB"/>
              </w:rPr>
              <w:t xml:space="preserve">The financing for the Italian </w:t>
            </w:r>
            <w:r>
              <w:rPr>
                <w:lang w:val="en-GB"/>
              </w:rPr>
              <w:t xml:space="preserve">DNA </w:t>
            </w:r>
            <w:r w:rsidRPr="009A6D95">
              <w:rPr>
                <w:lang w:val="en-GB"/>
              </w:rPr>
              <w:t>has been further decreased this year, despite its successes in recovering assets from organized crime.</w:t>
            </w:r>
          </w:p>
        </w:tc>
        <w:tc>
          <w:tcPr>
            <w:tcW w:w="1559" w:type="dxa"/>
          </w:tcPr>
          <w:p w:rsidR="00E86988" w:rsidRPr="009A6D95" w:rsidRDefault="00E86988">
            <w:pPr>
              <w:rPr>
                <w:lang w:val="en-US"/>
              </w:rPr>
            </w:pPr>
            <w:r w:rsidRPr="009A6D95">
              <w:rPr>
                <w:lang w:val="en-US"/>
              </w:rPr>
              <w:t>http://sgoc.blogspot.it/2012/04/italian-national-anti-mafia-directorate.html</w:t>
            </w:r>
          </w:p>
        </w:tc>
        <w:tc>
          <w:tcPr>
            <w:tcW w:w="2127" w:type="dxa"/>
          </w:tcPr>
          <w:p w:rsidR="00E86988" w:rsidRPr="008E508B" w:rsidRDefault="00E86988">
            <w:pPr>
              <w:rPr>
                <w:b/>
                <w:sz w:val="24"/>
                <w:szCs w:val="24"/>
                <w:lang w:val="en-US"/>
              </w:rPr>
            </w:pPr>
            <w:r w:rsidRPr="008E508B">
              <w:rPr>
                <w:b/>
                <w:sz w:val="24"/>
                <w:szCs w:val="24"/>
                <w:lang w:val="en-US"/>
              </w:rPr>
              <w:t>DNA (DIREZIONE NAZIONALE ANTIMAFIA)</w:t>
            </w:r>
          </w:p>
        </w:tc>
        <w:tc>
          <w:tcPr>
            <w:tcW w:w="1701" w:type="dxa"/>
          </w:tcPr>
          <w:p w:rsidR="00E86988" w:rsidRPr="008E508B" w:rsidRDefault="00E86988" w:rsidP="008E508B">
            <w:pPr>
              <w:rPr>
                <w:rFonts w:eastAsia="Times New Roman" w:cs="Times New Roman"/>
                <w:lang w:eastAsia="zh-CN"/>
              </w:rPr>
            </w:pPr>
            <w:r w:rsidRPr="008E508B">
              <w:rPr>
                <w:rFonts w:eastAsia="Times New Roman" w:cs="Times New Roman"/>
                <w:lang w:eastAsia="zh-CN"/>
              </w:rPr>
              <w:t>Organismo avente il compito di coordinare, in ambito nazionale, le indagini relative alla criminalità organizzata.</w:t>
            </w:r>
          </w:p>
          <w:p w:rsidR="00E86988" w:rsidRPr="00C9315E" w:rsidRDefault="00E86988">
            <w:pPr>
              <w:rPr>
                <w:rFonts w:eastAsia="Times New Roman" w:cs="Times New Roman"/>
                <w:lang w:eastAsia="zh-CN"/>
              </w:rPr>
            </w:pPr>
            <w:r w:rsidRPr="008E508B">
              <w:rPr>
                <w:rFonts w:eastAsia="Times New Roman" w:cs="Times New Roman"/>
                <w:lang w:eastAsia="zh-CN"/>
              </w:rPr>
              <w:t xml:space="preserve">Al vertice della (—) è preposto un </w:t>
            </w:r>
            <w:r w:rsidRPr="008E508B">
              <w:rPr>
                <w:rFonts w:eastAsia="Times New Roman" w:cs="Times New Roman"/>
                <w:iCs/>
                <w:lang w:eastAsia="zh-CN"/>
              </w:rPr>
              <w:t>Procuratore nazionale antimafia</w:t>
            </w:r>
            <w:r w:rsidRPr="008E508B">
              <w:rPr>
                <w:rFonts w:eastAsia="Times New Roman" w:cs="Times New Roman"/>
                <w:lang w:eastAsia="zh-CN"/>
              </w:rPr>
              <w:t xml:space="preserve"> nominato direttamente dal </w:t>
            </w:r>
            <w:hyperlink r:id="rId42" w:history="1">
              <w:r w:rsidRPr="008E508B">
                <w:rPr>
                  <w:rFonts w:eastAsia="Times New Roman" w:cs="Times New Roman"/>
                  <w:bCs/>
                  <w:iCs/>
                  <w:lang w:eastAsia="zh-CN"/>
                </w:rPr>
                <w:t>Consiglio Superiore della Magistratura</w:t>
              </w:r>
            </w:hyperlink>
            <w:r w:rsidRPr="008E508B">
              <w:rPr>
                <w:rFonts w:eastAsia="Times New Roman" w:cs="Times New Roman"/>
                <w:lang w:eastAsia="zh-CN"/>
              </w:rPr>
              <w:t xml:space="preserve">. Il Procuratore si avvale per l'espletamento </w:t>
            </w:r>
            <w:r w:rsidRPr="008E508B">
              <w:rPr>
                <w:rFonts w:eastAsia="Times New Roman" w:cs="Times New Roman"/>
                <w:lang w:eastAsia="zh-CN"/>
              </w:rPr>
              <w:lastRenderedPageBreak/>
              <w:t xml:space="preserve">delle indagini delle strutture della </w:t>
            </w:r>
            <w:r w:rsidRPr="008E508B">
              <w:rPr>
                <w:rFonts w:eastAsia="Times New Roman" w:cs="Times New Roman"/>
                <w:iCs/>
                <w:lang w:eastAsia="zh-CN"/>
              </w:rPr>
              <w:t>Direzione investigativa antimafia</w:t>
            </w:r>
            <w:r w:rsidR="00C9315E">
              <w:rPr>
                <w:rFonts w:eastAsia="Times New Roman" w:cs="Times New Roman"/>
                <w:lang w:eastAsia="zh-CN"/>
              </w:rPr>
              <w:t>.</w:t>
            </w:r>
          </w:p>
        </w:tc>
        <w:tc>
          <w:tcPr>
            <w:tcW w:w="2835" w:type="dxa"/>
          </w:tcPr>
          <w:p w:rsidR="00E86988" w:rsidRPr="009C3162" w:rsidRDefault="00E86988">
            <w:pPr>
              <w:rPr>
                <w:sz w:val="24"/>
                <w:szCs w:val="24"/>
                <w:lang w:val="en-US"/>
              </w:rPr>
            </w:pPr>
            <w:r w:rsidRPr="009C3162">
              <w:rPr>
                <w:rFonts w:cs="Arial"/>
              </w:rPr>
              <w:lastRenderedPageBreak/>
              <w:t xml:space="preserve">Il corso "Carte in regola contro mafie e corruzione" è stato articolato in 9 incontri, da dicembre 2012 ad aprile 2013, con docenti di primo piano tra i quali figurano magistrati della </w:t>
            </w:r>
            <w:r w:rsidRPr="009C3162">
              <w:rPr>
                <w:rFonts w:cs="Arial"/>
                <w:bCs/>
              </w:rPr>
              <w:t>Direzione</w:t>
            </w:r>
            <w:r w:rsidRPr="009C3162">
              <w:rPr>
                <w:rFonts w:cs="Arial"/>
              </w:rPr>
              <w:t xml:space="preserve"> </w:t>
            </w:r>
            <w:r w:rsidRPr="009C3162">
              <w:rPr>
                <w:rFonts w:cs="Arial"/>
                <w:bCs/>
              </w:rPr>
              <w:t>nazionale</w:t>
            </w:r>
            <w:r w:rsidRPr="009C3162">
              <w:rPr>
                <w:rFonts w:cs="Arial"/>
              </w:rPr>
              <w:t xml:space="preserve"> </w:t>
            </w:r>
            <w:r w:rsidRPr="009C3162">
              <w:rPr>
                <w:rFonts w:cs="Arial"/>
                <w:bCs/>
              </w:rPr>
              <w:t>antimafia</w:t>
            </w:r>
            <w:r w:rsidRPr="009C3162">
              <w:rPr>
                <w:rFonts w:cs="Arial"/>
              </w:rPr>
              <w:t xml:space="preserve"> (Dna)</w:t>
            </w:r>
            <w:r>
              <w:rPr>
                <w:rFonts w:cs="Arial"/>
              </w:rPr>
              <w:t>.</w:t>
            </w:r>
          </w:p>
        </w:tc>
        <w:tc>
          <w:tcPr>
            <w:tcW w:w="1559" w:type="dxa"/>
          </w:tcPr>
          <w:p w:rsidR="00E86988" w:rsidRPr="00BF0B0C" w:rsidRDefault="00E86988">
            <w:pPr>
              <w:rPr>
                <w:lang w:val="en-US"/>
              </w:rPr>
            </w:pPr>
            <w:r w:rsidRPr="00BF0B0C">
              <w:rPr>
                <w:lang w:val="en-US"/>
              </w:rPr>
              <w:t>http://argomenti.ilsole24ore.com/direzione-nazionale-antimafia.html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EC (EUROPEAN COMMISSION)</w:t>
            </w:r>
          </w:p>
        </w:tc>
        <w:tc>
          <w:tcPr>
            <w:tcW w:w="1985" w:type="dxa"/>
          </w:tcPr>
          <w:p w:rsidR="00E86988" w:rsidRPr="00AA5806" w:rsidRDefault="00E86988">
            <w:pPr>
              <w:rPr>
                <w:lang w:val="en-GB"/>
              </w:rPr>
            </w:pPr>
            <w:r w:rsidRPr="00AA5806">
              <w:rPr>
                <w:rFonts w:cs="Arial"/>
                <w:lang w:val="en-GB"/>
              </w:rPr>
              <w:t>The European Commission represents the interests of the EU as a whole. It proposes new legislation to the European Parliament and the Council of the European Union, and it ensures that EU law is correctly applied by member countries.</w:t>
            </w:r>
          </w:p>
        </w:tc>
        <w:tc>
          <w:tcPr>
            <w:tcW w:w="2551" w:type="dxa"/>
          </w:tcPr>
          <w:p w:rsidR="00E86988" w:rsidRPr="000370CF" w:rsidRDefault="00E86988" w:rsidP="000370CF">
            <w:pPr>
              <w:autoSpaceDE w:val="0"/>
              <w:autoSpaceDN w:val="0"/>
              <w:adjustRightInd w:val="0"/>
              <w:rPr>
                <w:rFonts w:cs="TimesNewRoman"/>
                <w:lang w:val="en-GB"/>
              </w:rPr>
            </w:pPr>
            <w:r w:rsidRPr="000370CF">
              <w:rPr>
                <w:rFonts w:cs="TimesNewRoman"/>
                <w:lang w:val="en-GB"/>
              </w:rPr>
              <w:t>Following the Green Paper to be adopted by the Commission at the end of the year, and the</w:t>
            </w:r>
          </w:p>
          <w:p w:rsidR="00E86988" w:rsidRPr="000370CF" w:rsidRDefault="00E86988" w:rsidP="000370CF">
            <w:pPr>
              <w:autoSpaceDE w:val="0"/>
              <w:autoSpaceDN w:val="0"/>
              <w:adjustRightInd w:val="0"/>
              <w:rPr>
                <w:rFonts w:cs="TimesNewRoman"/>
                <w:lang w:val="en-GB"/>
              </w:rPr>
            </w:pPr>
            <w:r w:rsidRPr="000370CF">
              <w:rPr>
                <w:rFonts w:cs="TimesNewRoman"/>
                <w:lang w:val="en-GB"/>
              </w:rPr>
              <w:t>ensuing debate, the Commission will propose policy actions to improve the conditions for</w:t>
            </w:r>
          </w:p>
          <w:p w:rsidR="00E86988" w:rsidRPr="00D71A16" w:rsidRDefault="00E86988" w:rsidP="000370CF">
            <w:pPr>
              <w:rPr>
                <w:sz w:val="24"/>
                <w:szCs w:val="24"/>
                <w:lang w:val="en-US"/>
              </w:rPr>
            </w:pPr>
            <w:r w:rsidRPr="000370CF">
              <w:rPr>
                <w:rFonts w:cs="TimesNewRoman"/>
                <w:lang w:val="en-GB"/>
              </w:rPr>
              <w:t>long term finance in Europe.</w:t>
            </w:r>
          </w:p>
        </w:tc>
        <w:tc>
          <w:tcPr>
            <w:tcW w:w="1559" w:type="dxa"/>
          </w:tcPr>
          <w:p w:rsidR="00E86988" w:rsidRPr="007958C8" w:rsidRDefault="00E86988">
            <w:pPr>
              <w:rPr>
                <w:lang w:val="en-GB"/>
              </w:rPr>
            </w:pPr>
            <w:r w:rsidRPr="007958C8">
              <w:rPr>
                <w:rFonts w:cs="TimesNewRoman,Bold"/>
                <w:bCs/>
                <w:lang w:val="en-GB"/>
              </w:rPr>
              <w:t>Commission Work Programme 2013</w:t>
            </w:r>
          </w:p>
        </w:tc>
        <w:tc>
          <w:tcPr>
            <w:tcW w:w="2127" w:type="dxa"/>
          </w:tcPr>
          <w:p w:rsidR="00E86988" w:rsidRPr="00E426B2" w:rsidRDefault="00E86988">
            <w:pPr>
              <w:rPr>
                <w:b/>
                <w:sz w:val="24"/>
                <w:szCs w:val="24"/>
                <w:lang w:val="en-US"/>
              </w:rPr>
            </w:pPr>
            <w:r w:rsidRPr="00E426B2">
              <w:rPr>
                <w:b/>
                <w:sz w:val="24"/>
                <w:szCs w:val="24"/>
                <w:lang w:val="en-US"/>
              </w:rPr>
              <w:t>COMMISSIONE EUROPEA</w:t>
            </w:r>
          </w:p>
        </w:tc>
        <w:tc>
          <w:tcPr>
            <w:tcW w:w="1701" w:type="dxa"/>
          </w:tcPr>
          <w:p w:rsidR="00E86988" w:rsidRPr="00E426B2" w:rsidRDefault="00E86988">
            <w:pPr>
              <w:rPr>
                <w:lang w:val="en-US"/>
              </w:rPr>
            </w:pPr>
            <w:r w:rsidRPr="00E426B2">
              <w:rPr>
                <w:rFonts w:cs="Arial"/>
              </w:rPr>
              <w:t>La Commissione europea rappresenta gli interessi dell'Europa nel suo complesso. Propone al Parlamento europeo e al Consiglio dell'Unione europea la legislazione da adottare e vigila sulla corretta applicazione del diritto dell'UE da parte dei paesi membri.</w:t>
            </w:r>
          </w:p>
        </w:tc>
        <w:tc>
          <w:tcPr>
            <w:tcW w:w="2835" w:type="dxa"/>
          </w:tcPr>
          <w:p w:rsidR="00E86988" w:rsidRPr="00E426B2" w:rsidRDefault="00E86988" w:rsidP="00E426B2">
            <w:pPr>
              <w:autoSpaceDE w:val="0"/>
              <w:autoSpaceDN w:val="0"/>
              <w:adjustRightInd w:val="0"/>
              <w:rPr>
                <w:rFonts w:cs="TimesNewRoman"/>
              </w:rPr>
            </w:pPr>
            <w:r w:rsidRPr="00E426B2">
              <w:rPr>
                <w:rFonts w:cs="TimesNewRoman"/>
              </w:rPr>
              <w:t>La Commissione presenterà un’analisi annuale della crescita corredata di una</w:t>
            </w:r>
          </w:p>
          <w:p w:rsidR="00E86988" w:rsidRPr="00E426B2" w:rsidRDefault="00E86988" w:rsidP="00E426B2">
            <w:pPr>
              <w:autoSpaceDE w:val="0"/>
              <w:autoSpaceDN w:val="0"/>
              <w:adjustRightInd w:val="0"/>
              <w:rPr>
                <w:rFonts w:cs="TimesNewRoman"/>
              </w:rPr>
            </w:pPr>
            <w:r w:rsidRPr="00E426B2">
              <w:rPr>
                <w:rFonts w:cs="TimesNewRoman"/>
              </w:rPr>
              <w:t>comunicazione che costituirà il principale contributo al dibattito in occasione del Consiglio</w:t>
            </w:r>
          </w:p>
          <w:p w:rsidR="00E86988" w:rsidRPr="00D71A16" w:rsidRDefault="00E86988" w:rsidP="00E426B2">
            <w:pPr>
              <w:rPr>
                <w:sz w:val="24"/>
                <w:szCs w:val="24"/>
                <w:lang w:val="en-US"/>
              </w:rPr>
            </w:pPr>
            <w:r w:rsidRPr="00E426B2">
              <w:rPr>
                <w:rFonts w:cs="TimesNewRoman"/>
              </w:rPr>
              <w:t>europeo di primavera.</w:t>
            </w:r>
          </w:p>
        </w:tc>
        <w:tc>
          <w:tcPr>
            <w:tcW w:w="1559" w:type="dxa"/>
          </w:tcPr>
          <w:p w:rsidR="00E86988" w:rsidRPr="00E426B2" w:rsidRDefault="00E86988">
            <w:pPr>
              <w:rPr>
                <w:lang w:val="en-US"/>
              </w:rPr>
            </w:pPr>
            <w:r w:rsidRPr="00E426B2">
              <w:rPr>
                <w:rFonts w:cs="TimesNewRoman,Bold"/>
                <w:bCs/>
              </w:rPr>
              <w:t>Programma di lavoro della Commissione per il 2013</w:t>
            </w:r>
          </w:p>
        </w:tc>
      </w:tr>
      <w:tr w:rsidR="00E86988" w:rsidRPr="00D71A16" w:rsidTr="00E601A6">
        <w:trPr>
          <w:trHeight w:val="337"/>
        </w:trPr>
        <w:tc>
          <w:tcPr>
            <w:tcW w:w="2269" w:type="dxa"/>
          </w:tcPr>
          <w:p w:rsidR="00E86988" w:rsidRPr="009E3264" w:rsidRDefault="00E86988">
            <w:pPr>
              <w:rPr>
                <w:b/>
                <w:sz w:val="24"/>
                <w:szCs w:val="24"/>
              </w:rPr>
            </w:pPr>
            <w:r w:rsidRPr="009E3264">
              <w:rPr>
                <w:b/>
                <w:sz w:val="24"/>
                <w:szCs w:val="24"/>
              </w:rPr>
              <w:t>ENCJ (EUROPEAN NETWORK OF COUNCILS FOR THE JUDICIARY)</w:t>
            </w:r>
          </w:p>
        </w:tc>
        <w:tc>
          <w:tcPr>
            <w:tcW w:w="1985" w:type="dxa"/>
          </w:tcPr>
          <w:p w:rsidR="00E86988" w:rsidRPr="00727D7A" w:rsidRDefault="00E86988">
            <w:pPr>
              <w:rPr>
                <w:lang w:val="en-GB"/>
              </w:rPr>
            </w:pPr>
            <w:r>
              <w:rPr>
                <w:rFonts w:cs="Arial"/>
                <w:color w:val="000000"/>
                <w:lang w:val="en-GB"/>
              </w:rPr>
              <w:t>T</w:t>
            </w:r>
            <w:r w:rsidRPr="00727D7A">
              <w:rPr>
                <w:rFonts w:cs="Arial"/>
                <w:color w:val="000000"/>
                <w:lang w:val="en-GB"/>
              </w:rPr>
              <w:t>he body which unites all Councils for the Judiciary of the EU Member States and represents them in the EU.</w:t>
            </w:r>
          </w:p>
        </w:tc>
        <w:tc>
          <w:tcPr>
            <w:tcW w:w="2551" w:type="dxa"/>
          </w:tcPr>
          <w:p w:rsidR="00E86988" w:rsidRPr="00727D7A" w:rsidRDefault="00E86988">
            <w:pPr>
              <w:rPr>
                <w:lang w:val="en-GB"/>
              </w:rPr>
            </w:pPr>
            <w:r w:rsidRPr="00727D7A">
              <w:rPr>
                <w:rFonts w:cs="Arial"/>
                <w:color w:val="000000"/>
                <w:lang w:val="en-GB"/>
              </w:rPr>
              <w:t>The financial and human resources available are limited and the need was felt to deliver concrete results. Therefore the ENCJ decided to develop a strategic plan.</w:t>
            </w:r>
          </w:p>
        </w:tc>
        <w:tc>
          <w:tcPr>
            <w:tcW w:w="1559" w:type="dxa"/>
          </w:tcPr>
          <w:p w:rsidR="00E86988" w:rsidRPr="00B769B4" w:rsidRDefault="00E86988">
            <w:r w:rsidRPr="00B769B4">
              <w:t>http://www.encj.eu/index.php?option=com_content&amp;view=article&amp;id=42&amp;Itemid=223&amp;lang=en</w:t>
            </w:r>
          </w:p>
        </w:tc>
        <w:tc>
          <w:tcPr>
            <w:tcW w:w="2127" w:type="dxa"/>
          </w:tcPr>
          <w:p w:rsidR="00E86988" w:rsidRPr="00CA1679" w:rsidRDefault="00E86988">
            <w:pPr>
              <w:rPr>
                <w:b/>
                <w:sz w:val="24"/>
                <w:szCs w:val="24"/>
              </w:rPr>
            </w:pPr>
            <w:r w:rsidRPr="00CA1679">
              <w:rPr>
                <w:b/>
                <w:sz w:val="24"/>
                <w:szCs w:val="24"/>
              </w:rPr>
              <w:t xml:space="preserve">RETE EUROPEA DEI CONSIGLI </w:t>
            </w:r>
            <w:proofErr w:type="spellStart"/>
            <w:r w:rsidRPr="00CA1679">
              <w:rPr>
                <w:b/>
                <w:sz w:val="24"/>
                <w:szCs w:val="24"/>
              </w:rPr>
              <w:t>DI</w:t>
            </w:r>
            <w:proofErr w:type="spellEnd"/>
            <w:r w:rsidRPr="00CA1679">
              <w:rPr>
                <w:b/>
                <w:sz w:val="24"/>
                <w:szCs w:val="24"/>
              </w:rPr>
              <w:t xml:space="preserve"> GIUSTIZIA</w:t>
            </w:r>
          </w:p>
        </w:tc>
        <w:tc>
          <w:tcPr>
            <w:tcW w:w="1701" w:type="dxa"/>
          </w:tcPr>
          <w:p w:rsidR="00E86988" w:rsidRPr="00CA1679" w:rsidRDefault="00E86988">
            <w:r w:rsidRPr="00CA1679">
              <w:t xml:space="preserve">La Rete europea dei Consigli di Giustizia è sorta con l’obiettivo di contribuire al consolidamento dello spazio europeo di </w:t>
            </w:r>
            <w:r w:rsidRPr="00CA1679">
              <w:lastRenderedPageBreak/>
              <w:t>libertà, sicurezza e giustizia, nel contesto di un processo di forte accelerazione delle politiche di cooperazione giudiziaria.</w:t>
            </w:r>
          </w:p>
        </w:tc>
        <w:tc>
          <w:tcPr>
            <w:tcW w:w="2835" w:type="dxa"/>
          </w:tcPr>
          <w:p w:rsidR="00E86988" w:rsidRPr="00915477" w:rsidRDefault="00E86988">
            <w:r w:rsidRPr="00915477">
              <w:lastRenderedPageBreak/>
              <w:t>In occasione dell’Assemblea generale fondativa ha avuto inizio l’attività della Rete attraverso l’articolazione interna in cinque Gruppi di lavoro</w:t>
            </w:r>
            <w:r>
              <w:t>.</w:t>
            </w:r>
          </w:p>
        </w:tc>
        <w:tc>
          <w:tcPr>
            <w:tcW w:w="1559" w:type="dxa"/>
          </w:tcPr>
          <w:p w:rsidR="00E86988" w:rsidRPr="00915477" w:rsidRDefault="00E86988">
            <w:r w:rsidRPr="00915477">
              <w:t>http://www.csm.it/ENCJ/index.html</w:t>
            </w:r>
          </w:p>
        </w:tc>
      </w:tr>
      <w:tr w:rsidR="00E86988" w:rsidRPr="00D71A16" w:rsidTr="00E601A6">
        <w:trPr>
          <w:trHeight w:val="337"/>
        </w:trPr>
        <w:tc>
          <w:tcPr>
            <w:tcW w:w="2269" w:type="dxa"/>
          </w:tcPr>
          <w:p w:rsidR="00E86988" w:rsidRPr="009E3264" w:rsidRDefault="00E86988">
            <w:pPr>
              <w:rPr>
                <w:b/>
                <w:sz w:val="24"/>
                <w:szCs w:val="24"/>
                <w:lang w:val="en-US"/>
              </w:rPr>
            </w:pPr>
            <w:r w:rsidRPr="009E3264">
              <w:rPr>
                <w:b/>
                <w:sz w:val="24"/>
                <w:szCs w:val="24"/>
                <w:lang w:val="en-US"/>
              </w:rPr>
              <w:lastRenderedPageBreak/>
              <w:t>EU COURT OF JUSTICE</w:t>
            </w:r>
          </w:p>
        </w:tc>
        <w:tc>
          <w:tcPr>
            <w:tcW w:w="1985" w:type="dxa"/>
          </w:tcPr>
          <w:p w:rsidR="00E86988" w:rsidRPr="00A24636" w:rsidRDefault="00E86988" w:rsidP="00A24636">
            <w:pPr>
              <w:rPr>
                <w:lang w:val="en-GB"/>
              </w:rPr>
            </w:pPr>
            <w:r w:rsidRPr="00A24636">
              <w:rPr>
                <w:rFonts w:cs="Tahoma"/>
                <w:lang w:val="en-GB"/>
              </w:rPr>
              <w:t>The Court of Justice of the European Union is the judicial institution of the European Union and of the European Atomic Energy Community (Euratom</w:t>
            </w:r>
            <w:r>
              <w:rPr>
                <w:rFonts w:cs="Tahoma"/>
                <w:lang w:val="en-GB"/>
              </w:rPr>
              <w:t>)</w:t>
            </w:r>
            <w:r w:rsidRPr="00A24636">
              <w:rPr>
                <w:rFonts w:cs="Tahoma"/>
                <w:lang w:val="en-GB"/>
              </w:rPr>
              <w:t>. Its primary task is to examine the legality of European Union measures and ensure the uniform interpretation and application of European Union law.</w:t>
            </w:r>
          </w:p>
        </w:tc>
        <w:tc>
          <w:tcPr>
            <w:tcW w:w="2551" w:type="dxa"/>
          </w:tcPr>
          <w:p w:rsidR="00E86988" w:rsidRPr="005C6316" w:rsidRDefault="00E86988">
            <w:pPr>
              <w:rPr>
                <w:lang w:val="en-GB"/>
              </w:rPr>
            </w:pPr>
            <w:r w:rsidRPr="005C6316">
              <w:rPr>
                <w:rFonts w:cs="Tahoma"/>
                <w:lang w:val="en-GB"/>
              </w:rPr>
              <w:t>The development of its case-law illustrates the Court's contribution to creating a legal environment for citizens by protecting the rights which European Union legislation confers on them in various areas of their daily life.</w:t>
            </w:r>
          </w:p>
        </w:tc>
        <w:tc>
          <w:tcPr>
            <w:tcW w:w="1559" w:type="dxa"/>
          </w:tcPr>
          <w:p w:rsidR="00E86988" w:rsidRPr="005C6316" w:rsidRDefault="00E86988">
            <w:pPr>
              <w:rPr>
                <w:lang w:val="en-US"/>
              </w:rPr>
            </w:pPr>
            <w:r w:rsidRPr="005C6316">
              <w:rPr>
                <w:lang w:val="en-US"/>
              </w:rPr>
              <w:t>http://curia.europa.eu/jcms/jcms/Jo2_7024/</w:t>
            </w:r>
          </w:p>
        </w:tc>
        <w:tc>
          <w:tcPr>
            <w:tcW w:w="2127" w:type="dxa"/>
          </w:tcPr>
          <w:p w:rsidR="00E86988" w:rsidRPr="005C6316" w:rsidRDefault="00E86988">
            <w:pPr>
              <w:rPr>
                <w:b/>
                <w:sz w:val="24"/>
                <w:szCs w:val="24"/>
                <w:lang w:val="en-US"/>
              </w:rPr>
            </w:pPr>
            <w:r w:rsidRPr="005C6316">
              <w:rPr>
                <w:b/>
                <w:sz w:val="24"/>
                <w:szCs w:val="24"/>
                <w:lang w:val="en-US"/>
              </w:rPr>
              <w:t>CORTE DI GIUSTIZIA DELL’UNIONE EUROPEA</w:t>
            </w:r>
          </w:p>
        </w:tc>
        <w:tc>
          <w:tcPr>
            <w:tcW w:w="1701" w:type="dxa"/>
          </w:tcPr>
          <w:p w:rsidR="00E86988" w:rsidRPr="009C227C" w:rsidRDefault="00E86988" w:rsidP="004954D8">
            <w:pPr>
              <w:rPr>
                <w:rFonts w:cs="Tahoma"/>
              </w:rPr>
            </w:pPr>
            <w:r>
              <w:rPr>
                <w:rFonts w:cs="Tahoma"/>
              </w:rPr>
              <w:t>I</w:t>
            </w:r>
            <w:r w:rsidRPr="000C1D70">
              <w:rPr>
                <w:rFonts w:cs="Tahoma"/>
              </w:rPr>
              <w:t>stituzione giurisdizionale dell'Unione europea e della Comunità euro</w:t>
            </w:r>
            <w:r>
              <w:rPr>
                <w:rFonts w:cs="Tahoma"/>
              </w:rPr>
              <w:t>pea dell'energia atomica (CEEA)</w:t>
            </w:r>
            <w:r w:rsidRPr="000C1D70">
              <w:rPr>
                <w:rFonts w:cs="Tahoma"/>
              </w:rPr>
              <w:t xml:space="preserve"> il cui primo compito consiste nel verificare la legittimità degli atti dell'Unione e nel garantire un'interpretazione e un'applicazione uniformi del diritto di quest'ultima.</w:t>
            </w:r>
          </w:p>
        </w:tc>
        <w:tc>
          <w:tcPr>
            <w:tcW w:w="2835" w:type="dxa"/>
          </w:tcPr>
          <w:p w:rsidR="00E86988" w:rsidRPr="0014530A" w:rsidRDefault="00E86988">
            <w:pPr>
              <w:rPr>
                <w:lang w:val="en-US"/>
              </w:rPr>
            </w:pPr>
            <w:r>
              <w:rPr>
                <w:rFonts w:cs="Tahoma"/>
              </w:rPr>
              <w:t>U</w:t>
            </w:r>
            <w:r w:rsidRPr="0014530A">
              <w:rPr>
                <w:rFonts w:cs="Tahoma"/>
              </w:rPr>
              <w:t>n giudice italiano aveva chiesto alla Corte di giustizia se la legge italiana di nazionalizzazione del settore della produzione e della distribuzione di energia elettrica fosse compatibile con una serie di norme del Trattato CEE.</w:t>
            </w:r>
          </w:p>
        </w:tc>
        <w:tc>
          <w:tcPr>
            <w:tcW w:w="1559" w:type="dxa"/>
          </w:tcPr>
          <w:p w:rsidR="00E86988" w:rsidRPr="0014530A" w:rsidRDefault="00E86988">
            <w:pPr>
              <w:rPr>
                <w:lang w:val="en-US"/>
              </w:rPr>
            </w:pPr>
            <w:r w:rsidRPr="0014530A">
              <w:rPr>
                <w:lang w:val="en-US"/>
              </w:rPr>
              <w:t>http://curia.europa.eu/jcms/jcms/Jo2_7024/</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EUROJUST</w:t>
            </w:r>
          </w:p>
        </w:tc>
        <w:tc>
          <w:tcPr>
            <w:tcW w:w="1985" w:type="dxa"/>
          </w:tcPr>
          <w:p w:rsidR="00E86988" w:rsidRPr="006E0764" w:rsidRDefault="00E86988">
            <w:pPr>
              <w:rPr>
                <w:lang w:val="en-GB"/>
              </w:rPr>
            </w:pPr>
            <w:r w:rsidRPr="006E0764">
              <w:rPr>
                <w:lang w:val="en-GB"/>
              </w:rPr>
              <w:t xml:space="preserve">A judicial cooperation unit set up to reinforce the fight against serious organised crime. </w:t>
            </w:r>
          </w:p>
        </w:tc>
        <w:tc>
          <w:tcPr>
            <w:tcW w:w="2551" w:type="dxa"/>
          </w:tcPr>
          <w:p w:rsidR="00E86988" w:rsidRDefault="00E86988">
            <w:pPr>
              <w:rPr>
                <w:lang w:val="en-US"/>
              </w:rPr>
            </w:pPr>
            <w:r w:rsidRPr="00904C47">
              <w:rPr>
                <w:lang w:val="en-US"/>
              </w:rPr>
              <w:t>The Public Prosecutor’s Office of Savona sent a Letter of Request to Eurojust for assistance in facilitating the request between Italy and the Netherlands. An intensive police investigation resulted in the immediate execution of the Letter of Request.</w:t>
            </w:r>
          </w:p>
          <w:p w:rsidR="00E86988" w:rsidRDefault="00E86988">
            <w:pPr>
              <w:rPr>
                <w:lang w:val="en-US"/>
              </w:rPr>
            </w:pPr>
          </w:p>
          <w:p w:rsidR="00E86988" w:rsidRDefault="00E86988">
            <w:pPr>
              <w:rPr>
                <w:lang w:val="en-US"/>
              </w:rPr>
            </w:pPr>
          </w:p>
          <w:p w:rsidR="00E86988" w:rsidRDefault="00E86988">
            <w:pPr>
              <w:rPr>
                <w:lang w:val="en-US"/>
              </w:rPr>
            </w:pPr>
          </w:p>
          <w:p w:rsidR="00E86988" w:rsidRDefault="00E86988">
            <w:pPr>
              <w:rPr>
                <w:lang w:val="en-US"/>
              </w:rPr>
            </w:pPr>
          </w:p>
          <w:p w:rsidR="00E86988" w:rsidRDefault="00E86988">
            <w:pPr>
              <w:rPr>
                <w:lang w:val="en-US"/>
              </w:rPr>
            </w:pPr>
          </w:p>
          <w:p w:rsidR="00E86988" w:rsidRPr="00904C47" w:rsidRDefault="00E86988">
            <w:pPr>
              <w:rPr>
                <w:lang w:val="en-US"/>
              </w:rPr>
            </w:pPr>
          </w:p>
        </w:tc>
        <w:tc>
          <w:tcPr>
            <w:tcW w:w="1559" w:type="dxa"/>
          </w:tcPr>
          <w:p w:rsidR="00E86988" w:rsidRPr="00904C47" w:rsidRDefault="00E86988">
            <w:pPr>
              <w:rPr>
                <w:lang w:val="en-US"/>
              </w:rPr>
            </w:pPr>
            <w:r w:rsidRPr="00904C47">
              <w:rPr>
                <w:lang w:val="en-US"/>
              </w:rPr>
              <w:t>http://eurojust.europa.eu/press/PressReleases/Pages/2013/2013-04-16.aspx</w:t>
            </w:r>
          </w:p>
        </w:tc>
        <w:tc>
          <w:tcPr>
            <w:tcW w:w="2127" w:type="dxa"/>
          </w:tcPr>
          <w:p w:rsidR="00E86988" w:rsidRPr="00E44BE7" w:rsidRDefault="00E86988">
            <w:pPr>
              <w:rPr>
                <w:b/>
                <w:sz w:val="24"/>
                <w:szCs w:val="24"/>
                <w:lang w:val="en-US"/>
              </w:rPr>
            </w:pPr>
            <w:r w:rsidRPr="00E44BE7">
              <w:rPr>
                <w:b/>
                <w:sz w:val="24"/>
                <w:szCs w:val="24"/>
                <w:lang w:val="en-US"/>
              </w:rPr>
              <w:t>EUROJUST</w:t>
            </w:r>
          </w:p>
        </w:tc>
        <w:tc>
          <w:tcPr>
            <w:tcW w:w="1701" w:type="dxa"/>
          </w:tcPr>
          <w:p w:rsidR="00E86988" w:rsidRPr="00D71A16" w:rsidRDefault="00E86988">
            <w:pPr>
              <w:rPr>
                <w:sz w:val="24"/>
                <w:szCs w:val="24"/>
                <w:lang w:val="en-US"/>
              </w:rPr>
            </w:pPr>
            <w:r>
              <w:rPr>
                <w:rStyle w:val="pttestoseguente"/>
              </w:rPr>
              <w:t>Organo di cooperazione giudiziaria dell’</w:t>
            </w:r>
            <w:hyperlink r:id="rId43" w:history="1">
              <w:r w:rsidRPr="000901DA">
                <w:rPr>
                  <w:rStyle w:val="pttestoseguente"/>
                </w:rPr>
                <w:t xml:space="preserve">Unione </w:t>
              </w:r>
              <w:r>
                <w:rPr>
                  <w:rStyle w:val="pttestoseguente"/>
                  <w:color w:val="404040"/>
                </w:rPr>
                <w:t>Europea</w:t>
              </w:r>
            </w:hyperlink>
            <w:r>
              <w:rPr>
                <w:rStyle w:val="pttestoseguente"/>
              </w:rPr>
              <w:t xml:space="preserve"> (UE), con sede all’Aia, competente per le indagini e le azioni penali riguardanti almeno due Stati membri dell’UE e relative a gravi forme di criminalità.</w:t>
            </w:r>
          </w:p>
        </w:tc>
        <w:tc>
          <w:tcPr>
            <w:tcW w:w="2835" w:type="dxa"/>
          </w:tcPr>
          <w:p w:rsidR="00E86988" w:rsidRPr="007A06BF" w:rsidRDefault="00E86988" w:rsidP="007A06BF">
            <w:pPr>
              <w:rPr>
                <w:lang w:val="en-US"/>
              </w:rPr>
            </w:pPr>
            <w:r w:rsidRPr="007A06BF">
              <w:t xml:space="preserve"> </w:t>
            </w:r>
            <w:r w:rsidRPr="007A06BF">
              <w:rPr>
                <w:rFonts w:cs="EUAlbertina"/>
              </w:rPr>
              <w:t>È giunto il momento di assicurare una maggiore operatività dell’Eurojust e un ravvicinamento dello statuto dei membri nazionali.</w:t>
            </w:r>
          </w:p>
        </w:tc>
        <w:tc>
          <w:tcPr>
            <w:tcW w:w="1559" w:type="dxa"/>
          </w:tcPr>
          <w:p w:rsidR="00E86988" w:rsidRPr="007A06BF" w:rsidRDefault="00E86988">
            <w:pPr>
              <w:rPr>
                <w:lang w:val="en-US"/>
              </w:rPr>
            </w:pPr>
            <w:r w:rsidRPr="007A06BF">
              <w:rPr>
                <w:lang w:val="en-US"/>
              </w:rPr>
              <w:t>http://eurojust.europa.eu/doclibrary/Eurojust-framework/ejdecision/New%20Eurojust%20Decision%20%28Council%20Decision%202009-426-JHA%29/Eurojust-Council-Decision-2009-426-JHA-IT.pdf</w:t>
            </w:r>
          </w:p>
        </w:tc>
      </w:tr>
      <w:tr w:rsidR="00E86988" w:rsidRPr="00D71A16" w:rsidTr="00E601A6">
        <w:trPr>
          <w:trHeight w:val="357"/>
        </w:trPr>
        <w:tc>
          <w:tcPr>
            <w:tcW w:w="2269" w:type="dxa"/>
          </w:tcPr>
          <w:p w:rsidR="00E86988" w:rsidRPr="00673BDB" w:rsidRDefault="00E86988">
            <w:pPr>
              <w:rPr>
                <w:b/>
                <w:sz w:val="24"/>
                <w:szCs w:val="24"/>
                <w:lang w:val="en-US"/>
              </w:rPr>
            </w:pPr>
            <w:r w:rsidRPr="00673BDB">
              <w:rPr>
                <w:b/>
                <w:sz w:val="24"/>
                <w:szCs w:val="24"/>
                <w:lang w:val="en-US"/>
              </w:rPr>
              <w:t>EUROPEAN ARREST WARRANT</w:t>
            </w:r>
          </w:p>
        </w:tc>
        <w:tc>
          <w:tcPr>
            <w:tcW w:w="1985" w:type="dxa"/>
          </w:tcPr>
          <w:p w:rsidR="00E86988" w:rsidRPr="00C7210B" w:rsidRDefault="00E86988" w:rsidP="00C7210B">
            <w:pPr>
              <w:spacing w:before="100" w:beforeAutospacing="1" w:after="100" w:afterAutospacing="1" w:line="270" w:lineRule="atLeast"/>
              <w:rPr>
                <w:rFonts w:eastAsia="Times New Roman" w:cs="Arial"/>
                <w:lang w:val="en-US" w:eastAsia="zh-CN"/>
              </w:rPr>
            </w:pPr>
            <w:r>
              <w:rPr>
                <w:rFonts w:eastAsia="Times New Roman" w:cs="Arial"/>
                <w:lang w:val="en-US" w:eastAsia="zh-CN"/>
              </w:rPr>
              <w:t>A</w:t>
            </w:r>
            <w:r w:rsidRPr="00246800">
              <w:rPr>
                <w:rFonts w:eastAsia="Times New Roman" w:cs="Arial"/>
                <w:lang w:val="en-US" w:eastAsia="zh-CN"/>
              </w:rPr>
              <w:t xml:space="preserve"> fast-track system for surrendering people from one European country to another to face trial or serve a prison sentence.</w:t>
            </w:r>
            <w:r>
              <w:rPr>
                <w:rFonts w:eastAsia="Times New Roman" w:cs="Arial"/>
                <w:lang w:val="en-US" w:eastAsia="zh-CN"/>
              </w:rPr>
              <w:t xml:space="preserve"> </w:t>
            </w:r>
            <w:r w:rsidRPr="00246800">
              <w:rPr>
                <w:rFonts w:eastAsia="Times New Roman" w:cs="Arial"/>
                <w:lang w:val="en-US" w:eastAsia="zh-CN"/>
              </w:rPr>
              <w:t xml:space="preserve">The EAW has removed many of the traditional safeguards in the extradition process. If a court in one country demands a </w:t>
            </w:r>
            <w:r w:rsidRPr="00246800">
              <w:rPr>
                <w:rFonts w:eastAsia="Times New Roman" w:cs="Arial"/>
                <w:lang w:val="en-US" w:eastAsia="zh-CN"/>
              </w:rPr>
              <w:lastRenderedPageBreak/>
              <w:t>person’s arrest and extradition, courts and police in other countries must act on it.</w:t>
            </w:r>
          </w:p>
        </w:tc>
        <w:tc>
          <w:tcPr>
            <w:tcW w:w="2551" w:type="dxa"/>
          </w:tcPr>
          <w:p w:rsidR="00E86988" w:rsidRPr="00C7210B" w:rsidRDefault="00E86988">
            <w:pPr>
              <w:rPr>
                <w:lang w:val="en-US"/>
              </w:rPr>
            </w:pPr>
            <w:r w:rsidRPr="00C7210B">
              <w:rPr>
                <w:rFonts w:cs="Arial"/>
                <w:lang w:val="en-US"/>
              </w:rPr>
              <w:lastRenderedPageBreak/>
              <w:t>Fair Trials International held a constructive panel discussion on the European Arrest Warrant, at the European Parliament in Brussels on 3rd May 2011 and launched a new report on EU extradition – The European Arrest Warrant seven years on: the case for reform.</w:t>
            </w:r>
          </w:p>
        </w:tc>
        <w:tc>
          <w:tcPr>
            <w:tcW w:w="1559" w:type="dxa"/>
          </w:tcPr>
          <w:p w:rsidR="00E86988" w:rsidRPr="00C7210B" w:rsidRDefault="00E86988">
            <w:pPr>
              <w:rPr>
                <w:lang w:val="en-US"/>
              </w:rPr>
            </w:pPr>
            <w:r w:rsidRPr="00C7210B">
              <w:rPr>
                <w:lang w:val="en-US"/>
              </w:rPr>
              <w:t>http://www.fairtrials.net/justice-in-europe/the-european-arrest-warrant/</w:t>
            </w:r>
          </w:p>
        </w:tc>
        <w:tc>
          <w:tcPr>
            <w:tcW w:w="2127" w:type="dxa"/>
          </w:tcPr>
          <w:p w:rsidR="00E86988" w:rsidRPr="00D71A16" w:rsidRDefault="00E86988">
            <w:pPr>
              <w:rPr>
                <w:sz w:val="24"/>
                <w:szCs w:val="24"/>
                <w:lang w:val="en-US"/>
              </w:rPr>
            </w:pPr>
            <w:r w:rsidRPr="0043669A">
              <w:rPr>
                <w:b/>
                <w:sz w:val="24"/>
                <w:szCs w:val="24"/>
                <w:lang w:val="en-US"/>
              </w:rPr>
              <w:t>MANDATO D’ARRESTO EUROPEO</w:t>
            </w:r>
          </w:p>
        </w:tc>
        <w:tc>
          <w:tcPr>
            <w:tcW w:w="1701" w:type="dxa"/>
          </w:tcPr>
          <w:p w:rsidR="00E86988" w:rsidRPr="003D713F" w:rsidRDefault="00E86988">
            <w:pPr>
              <w:rPr>
                <w:lang w:val="en-US"/>
              </w:rPr>
            </w:pPr>
            <w:r w:rsidRPr="003D713F">
              <w:t xml:space="preserve">Il mandato d'arresto europeo adottato nel 2002 </w:t>
            </w:r>
            <w:r w:rsidRPr="003D713F">
              <w:rPr>
                <w:rStyle w:val="Enfasigrassetto"/>
                <w:b w:val="0"/>
              </w:rPr>
              <w:t>sostituisce il sistema dell'estradizione</w:t>
            </w:r>
            <w:r w:rsidRPr="003D713F">
              <w:rPr>
                <w:b/>
              </w:rPr>
              <w:t xml:space="preserve"> </w:t>
            </w:r>
            <w:r w:rsidRPr="003D713F">
              <w:t xml:space="preserve">imponendo ad ogni autorità giudiziaria nazionale (autorità giudiziaria dell'esecuzione) di riconoscere, </w:t>
            </w:r>
            <w:r w:rsidRPr="003D713F">
              <w:lastRenderedPageBreak/>
              <w:t>ipso facto, e dopo controlli minimi, la domanda di consegna di una persona formulata dall'autorità giudiziaria di un altro Stato membro (autorità giudiziaria emittente).</w:t>
            </w:r>
          </w:p>
        </w:tc>
        <w:tc>
          <w:tcPr>
            <w:tcW w:w="2835" w:type="dxa"/>
          </w:tcPr>
          <w:p w:rsidR="00E86988" w:rsidRPr="005F5C2B" w:rsidRDefault="00E86988">
            <w:pPr>
              <w:rPr>
                <w:lang w:val="en-US"/>
              </w:rPr>
            </w:pPr>
            <w:r w:rsidRPr="005F5C2B">
              <w:lastRenderedPageBreak/>
              <w:t>L’Unione europea (UE) adotta una decisione quadro relativa al mandato d’arresto europeo e alle procedure di estradizione. La decisione rende la procedura più rapida e semplice; tutta la fase politica ed amministrativa è soppressa a beneficio della procedura giudiziaria.</w:t>
            </w:r>
          </w:p>
        </w:tc>
        <w:tc>
          <w:tcPr>
            <w:tcW w:w="1559" w:type="dxa"/>
          </w:tcPr>
          <w:p w:rsidR="00E86988" w:rsidRPr="005F5C2B" w:rsidRDefault="00E86988">
            <w:pPr>
              <w:rPr>
                <w:lang w:val="en-US"/>
              </w:rPr>
            </w:pPr>
            <w:r w:rsidRPr="005F5C2B">
              <w:rPr>
                <w:lang w:val="en-US"/>
              </w:rPr>
              <w:t>http://europa.eu/legislation_summaries/justice_freedom_security/judicial_cooperation_in_criminal_matters/l33167_it.htm</w:t>
            </w:r>
          </w:p>
        </w:tc>
      </w:tr>
      <w:tr w:rsidR="00E86988" w:rsidRPr="00D71A16" w:rsidTr="00E601A6">
        <w:trPr>
          <w:trHeight w:val="357"/>
        </w:trPr>
        <w:tc>
          <w:tcPr>
            <w:tcW w:w="2269" w:type="dxa"/>
          </w:tcPr>
          <w:p w:rsidR="00E86988" w:rsidRPr="009E3264" w:rsidRDefault="00E86988">
            <w:pPr>
              <w:rPr>
                <w:b/>
                <w:sz w:val="24"/>
                <w:szCs w:val="24"/>
              </w:rPr>
            </w:pPr>
            <w:r w:rsidRPr="009E3264">
              <w:rPr>
                <w:b/>
                <w:sz w:val="24"/>
                <w:szCs w:val="24"/>
              </w:rPr>
              <w:lastRenderedPageBreak/>
              <w:t>EUROPEAN COURT OF AUDITORS (ECA)</w:t>
            </w:r>
          </w:p>
        </w:tc>
        <w:tc>
          <w:tcPr>
            <w:tcW w:w="1985" w:type="dxa"/>
          </w:tcPr>
          <w:p w:rsidR="00E86988" w:rsidRPr="00C43363" w:rsidRDefault="00E86988">
            <w:pPr>
              <w:rPr>
                <w:sz w:val="24"/>
                <w:szCs w:val="24"/>
                <w:lang w:val="en-GB"/>
              </w:rPr>
            </w:pPr>
            <w:r w:rsidRPr="00C43363">
              <w:rPr>
                <w:rFonts w:cs="Arial"/>
                <w:lang w:val="en-GB"/>
              </w:rPr>
              <w:t>EU Institution that carries out the audit of EU finances. As external auditor, it contributes to improving EU financial management and acts as the independent guardian of the financial interests of the citizens of the Union.</w:t>
            </w:r>
          </w:p>
        </w:tc>
        <w:tc>
          <w:tcPr>
            <w:tcW w:w="2551" w:type="dxa"/>
          </w:tcPr>
          <w:p w:rsidR="00E86988" w:rsidRPr="00C43363" w:rsidRDefault="00E86988">
            <w:pPr>
              <w:rPr>
                <w:lang w:val="en-GB"/>
              </w:rPr>
            </w:pPr>
            <w:r w:rsidRPr="00C43363">
              <w:rPr>
                <w:rFonts w:cs="Arial"/>
                <w:lang w:val="en-GB"/>
              </w:rPr>
              <w:t>Since 2008, there has been a substantial increase in the number of specific annual reports and special reports produced by the ECA. In 2012, much of the ECA’s work focused on helping the Union to prepare for the important financial management challenges after 2013.</w:t>
            </w:r>
          </w:p>
        </w:tc>
        <w:tc>
          <w:tcPr>
            <w:tcW w:w="1559" w:type="dxa"/>
          </w:tcPr>
          <w:p w:rsidR="00E86988" w:rsidRPr="00DA1828" w:rsidRDefault="00E86988">
            <w:r w:rsidRPr="00DA1828">
              <w:t>http://eca.europa.eu/portal/page/portal/eca_main_pages/home</w:t>
            </w:r>
          </w:p>
        </w:tc>
        <w:tc>
          <w:tcPr>
            <w:tcW w:w="2127" w:type="dxa"/>
          </w:tcPr>
          <w:p w:rsidR="00E86988" w:rsidRPr="00DA1828" w:rsidRDefault="00E86988">
            <w:pPr>
              <w:rPr>
                <w:b/>
                <w:sz w:val="24"/>
                <w:szCs w:val="24"/>
              </w:rPr>
            </w:pPr>
            <w:r w:rsidRPr="00DA1828">
              <w:rPr>
                <w:b/>
                <w:sz w:val="24"/>
                <w:szCs w:val="24"/>
              </w:rPr>
              <w:t>CORTE DEI CONTI EUROPEA</w:t>
            </w:r>
          </w:p>
        </w:tc>
        <w:tc>
          <w:tcPr>
            <w:tcW w:w="1701" w:type="dxa"/>
          </w:tcPr>
          <w:p w:rsidR="00E86988" w:rsidRDefault="00E86988" w:rsidP="00A80BE8">
            <w:pPr>
              <w:rPr>
                <w:rFonts w:cs="Arial"/>
              </w:rPr>
            </w:pPr>
            <w:r>
              <w:rPr>
                <w:rFonts w:cs="Arial"/>
              </w:rPr>
              <w:t>I</w:t>
            </w:r>
            <w:r w:rsidRPr="00DA1828">
              <w:rPr>
                <w:rFonts w:cs="Arial"/>
              </w:rPr>
              <w:t>stituzione dell’Unione europea incaricata dell’audit delle finanze dell’UE. Quale revisore esterno dell’UE, essa contribuisce a migliorarne la gestione finanziaria</w:t>
            </w:r>
            <w:r>
              <w:rPr>
                <w:rFonts w:cs="Arial"/>
              </w:rPr>
              <w:t>.</w:t>
            </w:r>
          </w:p>
          <w:p w:rsidR="004E69C4" w:rsidRDefault="004E69C4" w:rsidP="00A80BE8">
            <w:pPr>
              <w:rPr>
                <w:rFonts w:cs="Arial"/>
              </w:rPr>
            </w:pPr>
          </w:p>
          <w:p w:rsidR="004E69C4" w:rsidRDefault="004E69C4" w:rsidP="00A80BE8">
            <w:pPr>
              <w:rPr>
                <w:rFonts w:cs="Arial"/>
              </w:rPr>
            </w:pPr>
          </w:p>
          <w:p w:rsidR="004E69C4" w:rsidRDefault="004E69C4" w:rsidP="00A80BE8">
            <w:pPr>
              <w:rPr>
                <w:rFonts w:cs="Arial"/>
              </w:rPr>
            </w:pPr>
          </w:p>
          <w:p w:rsidR="009C227C" w:rsidRDefault="009C227C" w:rsidP="00A80BE8">
            <w:pPr>
              <w:rPr>
                <w:rFonts w:cs="Arial"/>
              </w:rPr>
            </w:pPr>
          </w:p>
          <w:p w:rsidR="004E69C4" w:rsidRPr="00DA1828" w:rsidRDefault="004E69C4" w:rsidP="00A80BE8">
            <w:pPr>
              <w:rPr>
                <w:sz w:val="24"/>
                <w:szCs w:val="24"/>
              </w:rPr>
            </w:pPr>
          </w:p>
        </w:tc>
        <w:tc>
          <w:tcPr>
            <w:tcW w:w="2835" w:type="dxa"/>
          </w:tcPr>
          <w:p w:rsidR="00E86988" w:rsidRPr="00DA1828" w:rsidRDefault="00E86988">
            <w:pPr>
              <w:rPr>
                <w:sz w:val="24"/>
                <w:szCs w:val="24"/>
              </w:rPr>
            </w:pPr>
            <w:r w:rsidRPr="00DA1828">
              <w:rPr>
                <w:rFonts w:cs="Arial"/>
              </w:rPr>
              <w:t>Le relazioni di audit e i pareri della Corte sono trasmessi ufficialmente ai presidenti delle istituzioni dell'UE e al presidente della commissione per il controllo dei bilanci del Parlamento europeo.</w:t>
            </w:r>
          </w:p>
        </w:tc>
        <w:tc>
          <w:tcPr>
            <w:tcW w:w="1559" w:type="dxa"/>
          </w:tcPr>
          <w:p w:rsidR="00E86988" w:rsidRPr="00DA1828" w:rsidRDefault="00E86988">
            <w:r w:rsidRPr="00DA1828">
              <w:t>http://eca.europa.eu/portal/page/portal/publications</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EUROPEAN PARLIAMENT</w:t>
            </w:r>
          </w:p>
        </w:tc>
        <w:tc>
          <w:tcPr>
            <w:tcW w:w="1985" w:type="dxa"/>
          </w:tcPr>
          <w:p w:rsidR="00E86988" w:rsidRPr="004F7AC1" w:rsidRDefault="00E86988">
            <w:pPr>
              <w:rPr>
                <w:rFonts w:cs="Arial"/>
              </w:rPr>
            </w:pPr>
            <w:r w:rsidRPr="008E67D7">
              <w:rPr>
                <w:rFonts w:cs="Arial"/>
                <w:bCs/>
                <w:bdr w:val="none" w:sz="0" w:space="0" w:color="auto" w:frame="1"/>
                <w:lang w:val="en-GB"/>
              </w:rPr>
              <w:t xml:space="preserve">The only directly-elected European Union institution. </w:t>
            </w:r>
            <w:r w:rsidRPr="008E67D7">
              <w:rPr>
                <w:rFonts w:cs="Arial"/>
                <w:lang w:val="en-GB"/>
              </w:rPr>
              <w:t>Together with the Council, the Parliament adopts or amends proposals from the Commission.</w:t>
            </w:r>
            <w:r w:rsidRPr="004F7AC1">
              <w:rPr>
                <w:rFonts w:cs="Arial"/>
              </w:rPr>
              <w:t xml:space="preserve"> </w:t>
            </w:r>
            <w:r w:rsidRPr="005E0707">
              <w:rPr>
                <w:rFonts w:cs="Arial"/>
                <w:lang w:val="en-GB"/>
              </w:rPr>
              <w:t>Parliament also supervises the work of the Commission and adopts the European Union's budget. Beyond these official powers the Parliament also works closely with national parliaments of EU countries.</w:t>
            </w:r>
          </w:p>
        </w:tc>
        <w:tc>
          <w:tcPr>
            <w:tcW w:w="2551" w:type="dxa"/>
          </w:tcPr>
          <w:p w:rsidR="00E86988" w:rsidRPr="008E67D7" w:rsidRDefault="00E86988" w:rsidP="000370CF">
            <w:pPr>
              <w:autoSpaceDE w:val="0"/>
              <w:autoSpaceDN w:val="0"/>
              <w:adjustRightInd w:val="0"/>
              <w:rPr>
                <w:rFonts w:cs="TimesNewRoman"/>
                <w:lang w:val="en-GB"/>
              </w:rPr>
            </w:pPr>
            <w:r w:rsidRPr="008E67D7">
              <w:rPr>
                <w:rFonts w:cs="Arial"/>
                <w:lang w:val="en-GB"/>
              </w:rPr>
              <w:t>The European Parliament has the power to adopt a motion of censure against the Commission as a whole. The power of censure means Parliament can exert democratic control in the European Union.</w:t>
            </w:r>
          </w:p>
        </w:tc>
        <w:tc>
          <w:tcPr>
            <w:tcW w:w="1559" w:type="dxa"/>
          </w:tcPr>
          <w:p w:rsidR="00E86988" w:rsidRPr="008E67D7" w:rsidRDefault="00E86988">
            <w:pPr>
              <w:rPr>
                <w:rFonts w:cs="TimesNewRoman,Bold"/>
                <w:bCs/>
                <w:lang w:val="en-GB"/>
              </w:rPr>
            </w:pPr>
            <w:r w:rsidRPr="008E67D7">
              <w:rPr>
                <w:rFonts w:cs="Arial"/>
                <w:lang w:val="en-GB"/>
              </w:rPr>
              <w:t>Article 17(8) TEU and Article 234 TFEU</w:t>
            </w:r>
          </w:p>
        </w:tc>
        <w:tc>
          <w:tcPr>
            <w:tcW w:w="2127" w:type="dxa"/>
          </w:tcPr>
          <w:p w:rsidR="00E86988" w:rsidRPr="00E426B2" w:rsidRDefault="00E86988">
            <w:pPr>
              <w:rPr>
                <w:b/>
                <w:sz w:val="24"/>
                <w:szCs w:val="24"/>
                <w:lang w:val="en-US"/>
              </w:rPr>
            </w:pPr>
            <w:r>
              <w:rPr>
                <w:b/>
                <w:sz w:val="24"/>
                <w:szCs w:val="24"/>
                <w:lang w:val="en-US"/>
              </w:rPr>
              <w:t>PARLAMENTO EUROPEO</w:t>
            </w:r>
          </w:p>
        </w:tc>
        <w:tc>
          <w:tcPr>
            <w:tcW w:w="1701" w:type="dxa"/>
          </w:tcPr>
          <w:p w:rsidR="00E86988" w:rsidRPr="004E69C4" w:rsidRDefault="00E86988">
            <w:pPr>
              <w:rPr>
                <w:rFonts w:cs="Arial"/>
              </w:rPr>
            </w:pPr>
            <w:r w:rsidRPr="004E69C4">
              <w:rPr>
                <w:rFonts w:cs="Arial"/>
                <w:bCs/>
                <w:bdr w:val="none" w:sz="0" w:space="0" w:color="auto" w:frame="1"/>
              </w:rPr>
              <w:t>L'unica istituzione dell'Unione europea eletta direttamente dai cittadini.</w:t>
            </w:r>
            <w:r w:rsidRPr="004E69C4">
              <w:rPr>
                <w:rFonts w:cs="Arial"/>
              </w:rPr>
              <w:t xml:space="preserve"> il Parlamento approva o modifica le proposte presentate dalla Commissione. Il Parlamento inoltre controlla l'operato della Commissione e adotta il bilancio dell'Unione europea. </w:t>
            </w:r>
            <w:r w:rsidRPr="004E69C4">
              <w:rPr>
                <w:rFonts w:cs="Arial"/>
                <w:bCs/>
                <w:bdr w:val="none" w:sz="0" w:space="0" w:color="auto" w:frame="1"/>
              </w:rPr>
              <w:t xml:space="preserve"> </w:t>
            </w:r>
            <w:r w:rsidRPr="004E69C4">
              <w:rPr>
                <w:rFonts w:cs="Arial"/>
              </w:rPr>
              <w:t>Oltre a esercitare tali poteri ufficiali, il Parlamento collabora strettamente con i parlamenti nazionali degli Stati membri dell'UE.</w:t>
            </w:r>
          </w:p>
        </w:tc>
        <w:tc>
          <w:tcPr>
            <w:tcW w:w="2835" w:type="dxa"/>
          </w:tcPr>
          <w:p w:rsidR="00E86988" w:rsidRPr="003A7CF4" w:rsidRDefault="00E86988" w:rsidP="00E426B2">
            <w:pPr>
              <w:autoSpaceDE w:val="0"/>
              <w:autoSpaceDN w:val="0"/>
              <w:adjustRightInd w:val="0"/>
              <w:rPr>
                <w:rFonts w:cs="TimesNewRoman"/>
              </w:rPr>
            </w:pPr>
            <w:r w:rsidRPr="003A7CF4">
              <w:rPr>
                <w:rFonts w:cs="Arial"/>
              </w:rPr>
              <w:t>I diritti dell'uomo sono tra le principali priorità del Parlamento europeo. Il Parlamento ha un ruolo di rilievo nella lotta per la democrazia, la libertà di parola, delle elezioni democratiche e i diritti degli oppressi.</w:t>
            </w:r>
          </w:p>
        </w:tc>
        <w:tc>
          <w:tcPr>
            <w:tcW w:w="1559" w:type="dxa"/>
          </w:tcPr>
          <w:p w:rsidR="00E86988" w:rsidRPr="00E426B2" w:rsidRDefault="00E86988">
            <w:pPr>
              <w:rPr>
                <w:rFonts w:cs="TimesNewRoman,Bold"/>
                <w:bCs/>
              </w:rPr>
            </w:pPr>
            <w:r w:rsidRPr="003A7CF4">
              <w:rPr>
                <w:rFonts w:cs="TimesNewRoman,Bold"/>
                <w:bCs/>
              </w:rPr>
              <w:t>http://www.europarl.europa.eu/aboutparliament/it/0039c6d1f9/Diritti-umani.html</w:t>
            </w:r>
          </w:p>
        </w:tc>
      </w:tr>
      <w:tr w:rsidR="00E86988" w:rsidRPr="00D71A16" w:rsidTr="00E601A6">
        <w:trPr>
          <w:trHeight w:val="337"/>
        </w:trPr>
        <w:tc>
          <w:tcPr>
            <w:tcW w:w="2269" w:type="dxa"/>
          </w:tcPr>
          <w:p w:rsidR="00E86988" w:rsidRPr="009E3264" w:rsidRDefault="00E86988">
            <w:pPr>
              <w:rPr>
                <w:b/>
                <w:sz w:val="24"/>
                <w:szCs w:val="24"/>
              </w:rPr>
            </w:pPr>
            <w:r w:rsidRPr="009E3264">
              <w:rPr>
                <w:b/>
                <w:sz w:val="24"/>
                <w:szCs w:val="24"/>
              </w:rPr>
              <w:t>EUROPEAN UNION LAW</w:t>
            </w:r>
          </w:p>
        </w:tc>
        <w:tc>
          <w:tcPr>
            <w:tcW w:w="1985" w:type="dxa"/>
          </w:tcPr>
          <w:p w:rsidR="00E86988" w:rsidRPr="00504B63" w:rsidRDefault="00E86988" w:rsidP="008B1423">
            <w:pPr>
              <w:rPr>
                <w:lang w:val="en-GB"/>
              </w:rPr>
            </w:pPr>
            <w:r w:rsidRPr="00504B63">
              <w:rPr>
                <w:lang w:val="en-GB"/>
              </w:rPr>
              <w:t xml:space="preserve">Laws and legal traditions that are either shared by or </w:t>
            </w:r>
            <w:r w:rsidRPr="00504B63">
              <w:rPr>
                <w:lang w:val="en-GB"/>
              </w:rPr>
              <w:lastRenderedPageBreak/>
              <w:t xml:space="preserve">characteristic of the countries of Europe. More commonly and more specifically, however, European law refers to the supranational law, especially of the </w:t>
            </w:r>
            <w:hyperlink r:id="rId44" w:history="1">
              <w:r w:rsidRPr="00504B63">
                <w:rPr>
                  <w:rStyle w:val="Collegamentoipertestuale"/>
                  <w:color w:val="auto"/>
                  <w:lang w:val="en-GB"/>
                </w:rPr>
                <w:t>European Union</w:t>
              </w:r>
            </w:hyperlink>
            <w:r w:rsidRPr="00504B63">
              <w:rPr>
                <w:lang w:val="en-GB"/>
              </w:rPr>
              <w:t>, that unites most of the national legal systems within Europe.</w:t>
            </w:r>
          </w:p>
        </w:tc>
        <w:tc>
          <w:tcPr>
            <w:tcW w:w="2551" w:type="dxa"/>
          </w:tcPr>
          <w:p w:rsidR="00E86988" w:rsidRPr="00D71A16" w:rsidRDefault="00E86988">
            <w:pPr>
              <w:rPr>
                <w:sz w:val="24"/>
                <w:szCs w:val="24"/>
              </w:rPr>
            </w:pPr>
            <w:r>
              <w:rPr>
                <w:lang w:val="en-US"/>
              </w:rPr>
              <w:lastRenderedPageBreak/>
              <w:t xml:space="preserve">The idea of a ‘multi-speed Europe’ finds its concrete expression in a range of </w:t>
            </w:r>
            <w:r>
              <w:rPr>
                <w:lang w:val="en-US"/>
              </w:rPr>
              <w:lastRenderedPageBreak/>
              <w:t>European Union (EU) policy fields from the single currency to EU criminal law.</w:t>
            </w:r>
          </w:p>
        </w:tc>
        <w:tc>
          <w:tcPr>
            <w:tcW w:w="1559" w:type="dxa"/>
          </w:tcPr>
          <w:p w:rsidR="00E86988" w:rsidRPr="00D71A16" w:rsidRDefault="00E86988">
            <w:pPr>
              <w:rPr>
                <w:sz w:val="24"/>
                <w:szCs w:val="24"/>
              </w:rPr>
            </w:pPr>
            <w:r w:rsidRPr="008B1423">
              <w:rPr>
                <w:sz w:val="24"/>
                <w:szCs w:val="24"/>
              </w:rPr>
              <w:lastRenderedPageBreak/>
              <w:t>http://europeanlawblog.e</w:t>
            </w:r>
            <w:r w:rsidRPr="008B1423">
              <w:rPr>
                <w:sz w:val="24"/>
                <w:szCs w:val="24"/>
              </w:rPr>
              <w:lastRenderedPageBreak/>
              <w:t>u/</w:t>
            </w:r>
          </w:p>
        </w:tc>
        <w:tc>
          <w:tcPr>
            <w:tcW w:w="2127" w:type="dxa"/>
          </w:tcPr>
          <w:p w:rsidR="00E86988" w:rsidRPr="008B1423" w:rsidRDefault="00E86988">
            <w:pPr>
              <w:rPr>
                <w:b/>
                <w:sz w:val="24"/>
                <w:szCs w:val="24"/>
              </w:rPr>
            </w:pPr>
            <w:r w:rsidRPr="008B1423">
              <w:rPr>
                <w:b/>
                <w:sz w:val="24"/>
                <w:szCs w:val="24"/>
              </w:rPr>
              <w:lastRenderedPageBreak/>
              <w:t>DIRITTO EUROPEO</w:t>
            </w:r>
          </w:p>
        </w:tc>
        <w:tc>
          <w:tcPr>
            <w:tcW w:w="1701" w:type="dxa"/>
          </w:tcPr>
          <w:p w:rsidR="00E86988" w:rsidRPr="00D71A16" w:rsidRDefault="00E86988" w:rsidP="00AC244D">
            <w:pPr>
              <w:rPr>
                <w:sz w:val="24"/>
                <w:szCs w:val="24"/>
              </w:rPr>
            </w:pPr>
            <w:r>
              <w:t xml:space="preserve">Insieme di </w:t>
            </w:r>
            <w:hyperlink r:id="rId45" w:tooltip="Norma (diritto)" w:history="1">
              <w:r w:rsidRPr="00AC244D">
                <w:rPr>
                  <w:rStyle w:val="Collegamentoipertestuale"/>
                  <w:color w:val="auto"/>
                </w:rPr>
                <w:t>norme</w:t>
              </w:r>
            </w:hyperlink>
            <w:r w:rsidRPr="00AC244D">
              <w:t xml:space="preserve"> relative all'organizzazion</w:t>
            </w:r>
            <w:r w:rsidRPr="00AC244D">
              <w:lastRenderedPageBreak/>
              <w:t xml:space="preserve">e e allo sviluppo dell'odierna </w:t>
            </w:r>
            <w:hyperlink r:id="rId46" w:tooltip="Unione europea" w:history="1">
              <w:r w:rsidRPr="00AC244D">
                <w:rPr>
                  <w:rStyle w:val="Collegamentoipertestuale"/>
                  <w:color w:val="auto"/>
                </w:rPr>
                <w:t>Unione europea</w:t>
              </w:r>
            </w:hyperlink>
            <w:r w:rsidRPr="00AC244D">
              <w:t xml:space="preserve"> e </w:t>
            </w:r>
            <w:r>
              <w:t>a</w:t>
            </w:r>
            <w:r w:rsidRPr="00AC244D">
              <w:t>i rapporti tra questa e gli Stati</w:t>
            </w:r>
            <w:r>
              <w:t xml:space="preserve"> membri.</w:t>
            </w:r>
          </w:p>
        </w:tc>
        <w:tc>
          <w:tcPr>
            <w:tcW w:w="2835" w:type="dxa"/>
          </w:tcPr>
          <w:p w:rsidR="00E86988" w:rsidRPr="00570CB1" w:rsidRDefault="00E86988" w:rsidP="00570CB1">
            <w:r w:rsidRPr="00570CB1">
              <w:rPr>
                <w:color w:val="333333"/>
              </w:rPr>
              <w:lastRenderedPageBreak/>
              <w:t xml:space="preserve">La normativa comunitaria assicura una tutela elevata ed uniforme della salute e </w:t>
            </w:r>
            <w:r w:rsidRPr="00570CB1">
              <w:rPr>
                <w:color w:val="333333"/>
              </w:rPr>
              <w:lastRenderedPageBreak/>
              <w:t xml:space="preserve">della sicurezza dei consumatori. I prodotti immessi sul mercato interno sono soggetti ad obblighi generali di sicurezza. </w:t>
            </w:r>
          </w:p>
        </w:tc>
        <w:tc>
          <w:tcPr>
            <w:tcW w:w="1559" w:type="dxa"/>
          </w:tcPr>
          <w:p w:rsidR="00E86988" w:rsidRPr="00D71A16" w:rsidRDefault="00E86988">
            <w:pPr>
              <w:rPr>
                <w:sz w:val="24"/>
                <w:szCs w:val="24"/>
              </w:rPr>
            </w:pPr>
            <w:r w:rsidRPr="00570CB1">
              <w:rPr>
                <w:sz w:val="24"/>
                <w:szCs w:val="24"/>
              </w:rPr>
              <w:lastRenderedPageBreak/>
              <w:t>http://europa.eu/legislati</w:t>
            </w:r>
            <w:r w:rsidRPr="00570CB1">
              <w:rPr>
                <w:sz w:val="24"/>
                <w:szCs w:val="24"/>
              </w:rPr>
              <w:lastRenderedPageBreak/>
              <w:t>on_summaries/consumers/consumer_information/l21253_it.htm</w:t>
            </w:r>
          </w:p>
        </w:tc>
      </w:tr>
      <w:tr w:rsidR="00E86988" w:rsidRPr="00D71A16" w:rsidTr="00E601A6">
        <w:trPr>
          <w:trHeight w:val="357"/>
        </w:trPr>
        <w:tc>
          <w:tcPr>
            <w:tcW w:w="2269" w:type="dxa"/>
          </w:tcPr>
          <w:p w:rsidR="00E86988" w:rsidRPr="003824BF" w:rsidRDefault="00E86988">
            <w:pPr>
              <w:rPr>
                <w:b/>
                <w:sz w:val="24"/>
                <w:szCs w:val="24"/>
                <w:lang w:val="en-US"/>
              </w:rPr>
            </w:pPr>
            <w:r w:rsidRPr="003824BF">
              <w:rPr>
                <w:b/>
                <w:sz w:val="24"/>
                <w:szCs w:val="24"/>
                <w:lang w:val="en-US"/>
              </w:rPr>
              <w:lastRenderedPageBreak/>
              <w:t>EVIDENCE</w:t>
            </w:r>
          </w:p>
        </w:tc>
        <w:tc>
          <w:tcPr>
            <w:tcW w:w="1985" w:type="dxa"/>
          </w:tcPr>
          <w:p w:rsidR="00E86988" w:rsidRPr="00B11386" w:rsidRDefault="00E86988">
            <w:pPr>
              <w:rPr>
                <w:lang w:val="en-GB"/>
              </w:rPr>
            </w:pPr>
            <w:r w:rsidRPr="00B11386">
              <w:rPr>
                <w:rStyle w:val="definition"/>
                <w:rFonts w:cs="Arial"/>
                <w:lang w:val="en-GB"/>
              </w:rPr>
              <w:t>Information drawn from personal testimony, a document, or a material object, used to establish facts in a legal investigation or admissible as testimony in a law court.</w:t>
            </w:r>
          </w:p>
        </w:tc>
        <w:tc>
          <w:tcPr>
            <w:tcW w:w="2551" w:type="dxa"/>
          </w:tcPr>
          <w:p w:rsidR="00E86988" w:rsidRPr="00B11386" w:rsidRDefault="00E86988">
            <w:pPr>
              <w:rPr>
                <w:i/>
                <w:lang w:val="en-GB"/>
              </w:rPr>
            </w:pPr>
            <w:r w:rsidRPr="00B11386">
              <w:rPr>
                <w:rStyle w:val="Enfasicorsivo"/>
                <w:rFonts w:cs="Arial"/>
                <w:i w:val="0"/>
                <w:lang w:val="en-GB"/>
              </w:rPr>
              <w:t>Without evidence, they can’t bring a charge.</w:t>
            </w:r>
          </w:p>
        </w:tc>
        <w:tc>
          <w:tcPr>
            <w:tcW w:w="1559" w:type="dxa"/>
          </w:tcPr>
          <w:p w:rsidR="00E86988" w:rsidRPr="00F97DA8" w:rsidRDefault="00E86988">
            <w:pPr>
              <w:rPr>
                <w:lang w:val="en-US"/>
              </w:rPr>
            </w:pPr>
            <w:r w:rsidRPr="00F97DA8">
              <w:rPr>
                <w:lang w:val="en-US"/>
              </w:rPr>
              <w:t>http://oxforddictionaries.com/definition/english/evidence</w:t>
            </w:r>
          </w:p>
        </w:tc>
        <w:tc>
          <w:tcPr>
            <w:tcW w:w="2127" w:type="dxa"/>
          </w:tcPr>
          <w:p w:rsidR="00E86988" w:rsidRPr="000F7363" w:rsidRDefault="00E86988">
            <w:pPr>
              <w:rPr>
                <w:b/>
                <w:sz w:val="24"/>
                <w:szCs w:val="24"/>
                <w:lang w:val="en-US"/>
              </w:rPr>
            </w:pPr>
            <w:r w:rsidRPr="000F7363">
              <w:rPr>
                <w:b/>
                <w:sz w:val="24"/>
                <w:szCs w:val="24"/>
                <w:lang w:val="en-US"/>
              </w:rPr>
              <w:t xml:space="preserve">PROVE </w:t>
            </w:r>
          </w:p>
        </w:tc>
        <w:tc>
          <w:tcPr>
            <w:tcW w:w="1701" w:type="dxa"/>
          </w:tcPr>
          <w:p w:rsidR="00E86988" w:rsidRPr="00882EF7" w:rsidRDefault="00E86988">
            <w:pPr>
              <w:rPr>
                <w:sz w:val="24"/>
                <w:szCs w:val="24"/>
                <w:lang w:val="en-US"/>
              </w:rPr>
            </w:pPr>
            <w:r>
              <w:rPr>
                <w:bCs/>
              </w:rPr>
              <w:t>F</w:t>
            </w:r>
            <w:r w:rsidRPr="00882EF7">
              <w:rPr>
                <w:bCs/>
              </w:rPr>
              <w:t>atti</w:t>
            </w:r>
            <w:r>
              <w:rPr>
                <w:bCs/>
              </w:rPr>
              <w:t xml:space="preserve"> e atti</w:t>
            </w:r>
            <w:r w:rsidRPr="00882EF7">
              <w:rPr>
                <w:bCs/>
              </w:rPr>
              <w:t xml:space="preserve"> che condizionano e influenzano la decisione del giudice, e che comunque ne rappresentano  in tutto o in parte il fondamento.</w:t>
            </w:r>
          </w:p>
        </w:tc>
        <w:tc>
          <w:tcPr>
            <w:tcW w:w="2835" w:type="dxa"/>
          </w:tcPr>
          <w:p w:rsidR="00E86988" w:rsidRPr="001678CC" w:rsidRDefault="00E86988">
            <w:pPr>
              <w:rPr>
                <w:sz w:val="24"/>
                <w:szCs w:val="24"/>
                <w:lang w:val="en-US"/>
              </w:rPr>
            </w:pPr>
            <w:r>
              <w:rPr>
                <w:bCs/>
              </w:rPr>
              <w:t>S</w:t>
            </w:r>
            <w:r w:rsidRPr="001678CC">
              <w:rPr>
                <w:bCs/>
              </w:rPr>
              <w:t>i ritiene comunemente che la prova fornisca al giudice gli elementi di conoscenza che servono a formulare un giudizio di verità o falsità in ordine agli enunciati che vertono sui fatti rilevanti per la decisione. Poiché siffatti enunciati sono in realtà ipotesi intorno ai fatti, si può dire che la funzione essenziale della prova consiste nel controllare e verificare tali ipotesi</w:t>
            </w:r>
          </w:p>
        </w:tc>
        <w:tc>
          <w:tcPr>
            <w:tcW w:w="1559" w:type="dxa"/>
          </w:tcPr>
          <w:p w:rsidR="00E86988" w:rsidRPr="001678CC" w:rsidRDefault="00E86988">
            <w:pPr>
              <w:rPr>
                <w:lang w:val="en-US"/>
              </w:rPr>
            </w:pPr>
            <w:r w:rsidRPr="001678CC">
              <w:rPr>
                <w:lang w:val="en-US"/>
              </w:rPr>
              <w:t>http://www.treccani.it/enciclopedia/prova-giuridica_(Enciclopedia-delle-Scienze-Sociali)/</w:t>
            </w:r>
          </w:p>
        </w:tc>
      </w:tr>
      <w:tr w:rsidR="00E86988" w:rsidRPr="00876F2E" w:rsidTr="00E601A6">
        <w:trPr>
          <w:trHeight w:val="357"/>
        </w:trPr>
        <w:tc>
          <w:tcPr>
            <w:tcW w:w="2269" w:type="dxa"/>
          </w:tcPr>
          <w:p w:rsidR="00E86988" w:rsidRPr="000B5883" w:rsidRDefault="00E86988">
            <w:pPr>
              <w:rPr>
                <w:b/>
                <w:sz w:val="24"/>
                <w:szCs w:val="24"/>
              </w:rPr>
            </w:pPr>
            <w:r w:rsidRPr="000B5883">
              <w:rPr>
                <w:b/>
                <w:sz w:val="24"/>
                <w:szCs w:val="24"/>
              </w:rPr>
              <w:t>EXTINCTIN OF CRIMINAL LIABILITY</w:t>
            </w:r>
            <w:r>
              <w:rPr>
                <w:b/>
                <w:sz w:val="24"/>
                <w:szCs w:val="24"/>
              </w:rPr>
              <w:t xml:space="preserve">/ </w:t>
            </w:r>
            <w:r>
              <w:rPr>
                <w:b/>
                <w:sz w:val="24"/>
                <w:szCs w:val="24"/>
              </w:rPr>
              <w:lastRenderedPageBreak/>
              <w:t xml:space="preserve">EXTINCTION OF THE CRIME  </w:t>
            </w:r>
            <w:r w:rsidRPr="000B5883">
              <w:rPr>
                <w:b/>
                <w:sz w:val="24"/>
                <w:szCs w:val="24"/>
              </w:rPr>
              <w:t xml:space="preserve"> </w:t>
            </w:r>
          </w:p>
        </w:tc>
        <w:tc>
          <w:tcPr>
            <w:tcW w:w="1985" w:type="dxa"/>
          </w:tcPr>
          <w:p w:rsidR="00E86988" w:rsidRPr="00876F2E" w:rsidRDefault="00E86988" w:rsidP="00FC50F3">
            <w:pPr>
              <w:rPr>
                <w:sz w:val="24"/>
                <w:szCs w:val="24"/>
              </w:rPr>
            </w:pPr>
            <w:r>
              <w:rPr>
                <w:color w:val="000000"/>
                <w:lang w:val="en-US"/>
              </w:rPr>
              <w:lastRenderedPageBreak/>
              <w:t xml:space="preserve">Termination of the right or power to prosecute and to punish the </w:t>
            </w:r>
            <w:r>
              <w:rPr>
                <w:color w:val="000000"/>
                <w:lang w:val="en-US"/>
              </w:rPr>
              <w:lastRenderedPageBreak/>
              <w:t>offender, after the lapse of a definite period from the commission of the offense, or if this is not known, from the day of its discovery and the beginning of the judicial proceedings for investigation and punishment.</w:t>
            </w:r>
          </w:p>
        </w:tc>
        <w:tc>
          <w:tcPr>
            <w:tcW w:w="2551" w:type="dxa"/>
          </w:tcPr>
          <w:p w:rsidR="00E86988" w:rsidRPr="00D073F9" w:rsidRDefault="00E86988" w:rsidP="00D073F9">
            <w:pPr>
              <w:spacing w:before="100" w:beforeAutospacing="1" w:after="225"/>
              <w:rPr>
                <w:rFonts w:eastAsia="Times New Roman" w:cs="Times New Roman"/>
                <w:lang w:eastAsia="zh-CN"/>
              </w:rPr>
            </w:pPr>
            <w:r w:rsidRPr="00D279F9">
              <w:rPr>
                <w:rFonts w:eastAsia="Times New Roman" w:cs="Times New Roman"/>
                <w:lang w:eastAsia="zh-CN"/>
              </w:rPr>
              <w:lastRenderedPageBreak/>
              <w:t xml:space="preserve">Art. 89. How criminal liability is totally extinguished. — Criminal liability is totally </w:t>
            </w:r>
            <w:r w:rsidRPr="00D279F9">
              <w:rPr>
                <w:rFonts w:eastAsia="Times New Roman" w:cs="Times New Roman"/>
                <w:lang w:eastAsia="zh-CN"/>
              </w:rPr>
              <w:lastRenderedPageBreak/>
              <w:t>extinguished:</w:t>
            </w:r>
            <w:r>
              <w:rPr>
                <w:rFonts w:eastAsia="Times New Roman" w:cs="Times New Roman"/>
                <w:lang w:eastAsia="zh-CN"/>
              </w:rPr>
              <w:t xml:space="preserve"> </w:t>
            </w:r>
            <w:r w:rsidRPr="00D279F9">
              <w:rPr>
                <w:rFonts w:eastAsia="Times New Roman" w:cs="Times New Roman"/>
                <w:lang w:eastAsia="zh-CN"/>
              </w:rPr>
              <w:t>1. By the death of the convict, as to the personal penalties and as to pecuniary penalties, liability therefor</w:t>
            </w:r>
            <w:r>
              <w:rPr>
                <w:rFonts w:eastAsia="Times New Roman" w:cs="Times New Roman"/>
                <w:lang w:eastAsia="zh-CN"/>
              </w:rPr>
              <w:t>e</w:t>
            </w:r>
            <w:r w:rsidRPr="00D279F9">
              <w:rPr>
                <w:rFonts w:eastAsia="Times New Roman" w:cs="Times New Roman"/>
                <w:lang w:eastAsia="zh-CN"/>
              </w:rPr>
              <w:t xml:space="preserve"> is extinguished only when the death of the offender occurs before final judgment.</w:t>
            </w:r>
            <w:r>
              <w:rPr>
                <w:rFonts w:eastAsia="Times New Roman" w:cs="Times New Roman"/>
                <w:lang w:eastAsia="zh-CN"/>
              </w:rPr>
              <w:t xml:space="preserve"> </w:t>
            </w:r>
            <w:r w:rsidRPr="00D279F9">
              <w:rPr>
                <w:rFonts w:eastAsia="Times New Roman" w:cs="Times New Roman"/>
                <w:lang w:eastAsia="zh-CN"/>
              </w:rPr>
              <w:t>2. By service of the sentence;</w:t>
            </w:r>
            <w:r>
              <w:rPr>
                <w:rFonts w:eastAsia="Times New Roman" w:cs="Times New Roman"/>
                <w:lang w:eastAsia="zh-CN"/>
              </w:rPr>
              <w:t xml:space="preserve"> </w:t>
            </w:r>
            <w:r w:rsidRPr="00D279F9">
              <w:rPr>
                <w:rFonts w:eastAsia="Times New Roman" w:cs="Times New Roman"/>
                <w:lang w:eastAsia="zh-CN"/>
              </w:rPr>
              <w:t>3. By amnesty, which completely extinguishes the penalty and all its effects;</w:t>
            </w:r>
            <w:r>
              <w:rPr>
                <w:rFonts w:eastAsia="Times New Roman" w:cs="Times New Roman"/>
                <w:lang w:eastAsia="zh-CN"/>
              </w:rPr>
              <w:t xml:space="preserve"> </w:t>
            </w:r>
            <w:r w:rsidRPr="00D279F9">
              <w:rPr>
                <w:rFonts w:eastAsia="Times New Roman" w:cs="Times New Roman"/>
                <w:lang w:eastAsia="zh-CN"/>
              </w:rPr>
              <w:t>4. By absolute pardon;</w:t>
            </w:r>
            <w:r>
              <w:rPr>
                <w:rFonts w:eastAsia="Times New Roman" w:cs="Times New Roman"/>
                <w:lang w:eastAsia="zh-CN"/>
              </w:rPr>
              <w:t xml:space="preserve"> </w:t>
            </w:r>
            <w:r w:rsidRPr="00D279F9">
              <w:rPr>
                <w:rFonts w:eastAsia="Times New Roman" w:cs="Times New Roman"/>
                <w:lang w:eastAsia="zh-CN"/>
              </w:rPr>
              <w:t>5. By prescription of the crime;</w:t>
            </w:r>
            <w:r>
              <w:rPr>
                <w:rFonts w:eastAsia="Times New Roman" w:cs="Times New Roman"/>
                <w:lang w:eastAsia="zh-CN"/>
              </w:rPr>
              <w:t xml:space="preserve"> </w:t>
            </w:r>
            <w:r w:rsidRPr="00D279F9">
              <w:rPr>
                <w:rFonts w:eastAsia="Times New Roman" w:cs="Times New Roman"/>
                <w:lang w:eastAsia="zh-CN"/>
              </w:rPr>
              <w:t>6. By prescription of the penalty;</w:t>
            </w:r>
            <w:r>
              <w:rPr>
                <w:rFonts w:eastAsia="Times New Roman" w:cs="Times New Roman"/>
                <w:lang w:eastAsia="zh-CN"/>
              </w:rPr>
              <w:t xml:space="preserve"> </w:t>
            </w:r>
            <w:r w:rsidRPr="00D279F9">
              <w:rPr>
                <w:rFonts w:eastAsia="Times New Roman" w:cs="Times New Roman"/>
                <w:lang w:eastAsia="zh-CN"/>
              </w:rPr>
              <w:t>7. By the marriage of the offended woman, as provided in Article 344 of this Code.</w:t>
            </w:r>
          </w:p>
        </w:tc>
        <w:tc>
          <w:tcPr>
            <w:tcW w:w="1559" w:type="dxa"/>
          </w:tcPr>
          <w:p w:rsidR="00E86988" w:rsidRPr="00D073F9" w:rsidRDefault="00E86988">
            <w:r w:rsidRPr="00D073F9">
              <w:lastRenderedPageBreak/>
              <w:t>http://criminallawphilippines.wordpress.com/category/re</w:t>
            </w:r>
            <w:r w:rsidRPr="00D073F9">
              <w:lastRenderedPageBreak/>
              <w:t>vised-penal-code/book-1-general-provisions-regarding-the-date-of-enforcement-and-application-of-the-provisions-of-this-code-and-regarding-the-offenses-the-persons-liable-and-the-penalties/4-extinction-of-criminal-liability/</w:t>
            </w:r>
          </w:p>
        </w:tc>
        <w:tc>
          <w:tcPr>
            <w:tcW w:w="2127" w:type="dxa"/>
          </w:tcPr>
          <w:p w:rsidR="00E86988" w:rsidRPr="00A07B33" w:rsidRDefault="00E86988">
            <w:pPr>
              <w:rPr>
                <w:b/>
                <w:sz w:val="24"/>
                <w:szCs w:val="24"/>
              </w:rPr>
            </w:pPr>
            <w:r w:rsidRPr="00A07B33">
              <w:rPr>
                <w:b/>
                <w:sz w:val="24"/>
                <w:szCs w:val="24"/>
              </w:rPr>
              <w:lastRenderedPageBreak/>
              <w:t>ESTINZIONE DEL REATO</w:t>
            </w:r>
          </w:p>
        </w:tc>
        <w:tc>
          <w:tcPr>
            <w:tcW w:w="1701" w:type="dxa"/>
          </w:tcPr>
          <w:p w:rsidR="00E86988" w:rsidRPr="00A1430D" w:rsidRDefault="00E86988">
            <w:pPr>
              <w:rPr>
                <w:sz w:val="24"/>
                <w:szCs w:val="24"/>
              </w:rPr>
            </w:pPr>
            <w:r w:rsidRPr="00A1430D">
              <w:rPr>
                <w:rStyle w:val="pttestoseguente"/>
              </w:rPr>
              <w:t xml:space="preserve">Le cause dell’estinzione del reato operano </w:t>
            </w:r>
            <w:r w:rsidRPr="00A1430D">
              <w:rPr>
                <w:rStyle w:val="pttestoseguente"/>
              </w:rPr>
              <w:lastRenderedPageBreak/>
              <w:t xml:space="preserve">antecedentemente la pronuncia di una </w:t>
            </w:r>
            <w:hyperlink r:id="rId47" w:history="1">
              <w:r w:rsidRPr="00A1430D">
                <w:rPr>
                  <w:rStyle w:val="pttestoseguente"/>
                </w:rPr>
                <w:t>sentenza definitiva di condanna</w:t>
              </w:r>
            </w:hyperlink>
            <w:r w:rsidRPr="00A1430D">
              <w:rPr>
                <w:rStyle w:val="pttestoseguente"/>
              </w:rPr>
              <w:t xml:space="preserve"> ed eliminano qualunque espressione della potestà punitiva statuale.</w:t>
            </w:r>
          </w:p>
        </w:tc>
        <w:tc>
          <w:tcPr>
            <w:tcW w:w="2835" w:type="dxa"/>
          </w:tcPr>
          <w:p w:rsidR="00E86988" w:rsidRPr="00A1430D" w:rsidRDefault="00E86988">
            <w:pPr>
              <w:rPr>
                <w:sz w:val="24"/>
                <w:szCs w:val="24"/>
              </w:rPr>
            </w:pPr>
            <w:r w:rsidRPr="00A1430D">
              <w:rPr>
                <w:rStyle w:val="pttestoseguente"/>
              </w:rPr>
              <w:lastRenderedPageBreak/>
              <w:t xml:space="preserve">Le cause generali di estinzione del reato sono: la morte del reo prima della condanna; la remissione </w:t>
            </w:r>
            <w:r w:rsidRPr="00A1430D">
              <w:rPr>
                <w:rStyle w:val="pttestoseguente"/>
              </w:rPr>
              <w:lastRenderedPageBreak/>
              <w:t xml:space="preserve">della </w:t>
            </w:r>
            <w:hyperlink r:id="rId48" w:history="1">
              <w:r w:rsidRPr="00A1430D">
                <w:rPr>
                  <w:rStyle w:val="pttestoseguente"/>
                </w:rPr>
                <w:t>querela</w:t>
              </w:r>
            </w:hyperlink>
            <w:r w:rsidRPr="00A1430D">
              <w:rPr>
                <w:rStyle w:val="pttestoseguente"/>
              </w:rPr>
              <w:t>; l’</w:t>
            </w:r>
            <w:hyperlink r:id="rId49" w:history="1">
              <w:r w:rsidRPr="00A1430D">
                <w:rPr>
                  <w:rStyle w:val="pttestoseguente"/>
                </w:rPr>
                <w:t>amnistia propria</w:t>
              </w:r>
            </w:hyperlink>
            <w:r w:rsidRPr="00A1430D">
              <w:rPr>
                <w:rStyle w:val="pttestoseguente"/>
              </w:rPr>
              <w:t xml:space="preserve">, precedente cioè alla condanna; la </w:t>
            </w:r>
            <w:hyperlink r:id="rId50" w:history="1">
              <w:r w:rsidRPr="00A1430D">
                <w:rPr>
                  <w:rStyle w:val="pttestoseguente"/>
                </w:rPr>
                <w:t>prescrizione</w:t>
              </w:r>
            </w:hyperlink>
            <w:r w:rsidRPr="00A1430D">
              <w:rPr>
                <w:rStyle w:val="pttestoseguente"/>
              </w:rPr>
              <w:t>; l’</w:t>
            </w:r>
            <w:hyperlink r:id="rId51" w:history="1">
              <w:r w:rsidRPr="00A1430D">
                <w:rPr>
                  <w:rStyle w:val="pttestoseguente"/>
                </w:rPr>
                <w:t>oblazione</w:t>
              </w:r>
            </w:hyperlink>
            <w:r w:rsidRPr="00A1430D">
              <w:rPr>
                <w:rStyle w:val="pttestoseguente"/>
              </w:rPr>
              <w:t xml:space="preserve"> nelle contravvenzioni; la sospensione condizionale; il </w:t>
            </w:r>
            <w:hyperlink r:id="rId52" w:history="1">
              <w:r w:rsidRPr="00A1430D">
                <w:rPr>
                  <w:rStyle w:val="pttestoseguente"/>
                </w:rPr>
                <w:t>perdono giudiziale</w:t>
              </w:r>
            </w:hyperlink>
            <w:r w:rsidRPr="00A1430D">
              <w:rPr>
                <w:rStyle w:val="pttestoseguente"/>
              </w:rPr>
              <w:t>.</w:t>
            </w:r>
          </w:p>
        </w:tc>
        <w:tc>
          <w:tcPr>
            <w:tcW w:w="1559" w:type="dxa"/>
          </w:tcPr>
          <w:p w:rsidR="00E86988" w:rsidRPr="00A1430D" w:rsidRDefault="00E86988">
            <w:r w:rsidRPr="00A1430D">
              <w:lastRenderedPageBreak/>
              <w:t>http://www.treccani.it/enciclopedia/estinzione-del-reato-</w:t>
            </w:r>
            <w:r w:rsidRPr="00A1430D">
              <w:lastRenderedPageBreak/>
              <w:t>e-delle-pene/</w:t>
            </w:r>
          </w:p>
        </w:tc>
      </w:tr>
      <w:tr w:rsidR="00E86988" w:rsidRPr="00D71A16" w:rsidTr="00E601A6">
        <w:trPr>
          <w:trHeight w:val="357"/>
        </w:trPr>
        <w:tc>
          <w:tcPr>
            <w:tcW w:w="2269" w:type="dxa"/>
          </w:tcPr>
          <w:p w:rsidR="00E86988" w:rsidRPr="00C3064D" w:rsidRDefault="00E86988">
            <w:pPr>
              <w:rPr>
                <w:b/>
                <w:sz w:val="24"/>
                <w:szCs w:val="24"/>
                <w:lang w:val="en-US"/>
              </w:rPr>
            </w:pPr>
            <w:r w:rsidRPr="00C3064D">
              <w:rPr>
                <w:b/>
                <w:sz w:val="24"/>
                <w:szCs w:val="24"/>
                <w:lang w:val="en-US"/>
              </w:rPr>
              <w:lastRenderedPageBreak/>
              <w:t>EXTRADITION</w:t>
            </w:r>
          </w:p>
        </w:tc>
        <w:tc>
          <w:tcPr>
            <w:tcW w:w="1985" w:type="dxa"/>
          </w:tcPr>
          <w:p w:rsidR="00E86988" w:rsidRPr="00420E29" w:rsidRDefault="00E86988">
            <w:pPr>
              <w:rPr>
                <w:lang w:val="en-US"/>
              </w:rPr>
            </w:pPr>
            <w:r w:rsidRPr="00420E29">
              <w:rPr>
                <w:rFonts w:cs="Arial"/>
                <w:lang w:val="en-US"/>
              </w:rPr>
              <w:t>The arrest and delivery of a fugitive wanted for a crime committed in another country, usually under the terms of a extradition treaty.</w:t>
            </w:r>
          </w:p>
        </w:tc>
        <w:tc>
          <w:tcPr>
            <w:tcW w:w="2551" w:type="dxa"/>
          </w:tcPr>
          <w:p w:rsidR="00E86988" w:rsidRPr="006F5816" w:rsidRDefault="00E86988">
            <w:pPr>
              <w:rPr>
                <w:lang w:val="en-GB"/>
              </w:rPr>
            </w:pPr>
            <w:r w:rsidRPr="006F5816">
              <w:rPr>
                <w:bCs/>
                <w:lang w:val="en-GB"/>
              </w:rPr>
              <w:t>Council Act of 27 September 1996, adopted on the basis of Article K.3 of the Treaty on European Union, drawing up the Convention relating to extradition between the Member States of the European Union.</w:t>
            </w:r>
          </w:p>
        </w:tc>
        <w:tc>
          <w:tcPr>
            <w:tcW w:w="1559" w:type="dxa"/>
          </w:tcPr>
          <w:p w:rsidR="00E86988" w:rsidRPr="001D1686" w:rsidRDefault="00E86988">
            <w:pPr>
              <w:rPr>
                <w:lang w:val="en-US"/>
              </w:rPr>
            </w:pPr>
            <w:r w:rsidRPr="001D1686">
              <w:rPr>
                <w:lang w:val="en-US"/>
              </w:rPr>
              <w:t>http://europa.eu/legislation_summaries/justice_freedom_security/judicial_cooperation_in_criminal_matters/l14015b_en.htm</w:t>
            </w:r>
          </w:p>
        </w:tc>
        <w:tc>
          <w:tcPr>
            <w:tcW w:w="2127" w:type="dxa"/>
          </w:tcPr>
          <w:p w:rsidR="00E86988" w:rsidRPr="001D1686" w:rsidRDefault="00E86988">
            <w:pPr>
              <w:rPr>
                <w:b/>
                <w:sz w:val="24"/>
                <w:szCs w:val="24"/>
                <w:lang w:val="en-US"/>
              </w:rPr>
            </w:pPr>
            <w:r w:rsidRPr="001D1686">
              <w:rPr>
                <w:b/>
                <w:sz w:val="24"/>
                <w:szCs w:val="24"/>
                <w:lang w:val="en-US"/>
              </w:rPr>
              <w:t>ESTRADIZIONE</w:t>
            </w:r>
          </w:p>
        </w:tc>
        <w:tc>
          <w:tcPr>
            <w:tcW w:w="1701" w:type="dxa"/>
          </w:tcPr>
          <w:p w:rsidR="00E86988" w:rsidRPr="008C7E05" w:rsidRDefault="00E86988">
            <w:pPr>
              <w:rPr>
                <w:lang w:val="en-US"/>
              </w:rPr>
            </w:pPr>
            <w:r w:rsidRPr="008C7E05">
              <w:t xml:space="preserve">Atto con il quale uno Stato consegna un ricercato, che vive o ha trovato rifugio nel proprio territorio, a un altro Stato che ne ha fatto </w:t>
            </w:r>
            <w:r w:rsidRPr="008C7E05">
              <w:lastRenderedPageBreak/>
              <w:t>richiesta perché è giuridicamente competente a giudicarlo.</w:t>
            </w:r>
          </w:p>
        </w:tc>
        <w:tc>
          <w:tcPr>
            <w:tcW w:w="2835" w:type="dxa"/>
          </w:tcPr>
          <w:p w:rsidR="00E86988" w:rsidRPr="00C3258F" w:rsidRDefault="00E86988">
            <w:pPr>
              <w:rPr>
                <w:lang w:val="en-US"/>
              </w:rPr>
            </w:pPr>
            <w:r w:rsidRPr="00C3258F">
              <w:lastRenderedPageBreak/>
              <w:t>Il presente accordo stabilisce le condizioni per l’estradizione degli autori di reati tra l’Unione europea (UE) e gli Stati Uniti d’America (USA) al fine di migliorare la cooperazione nell'ambito dei pertinenti rapporti in materia di estradizione.</w:t>
            </w:r>
          </w:p>
        </w:tc>
        <w:tc>
          <w:tcPr>
            <w:tcW w:w="1559" w:type="dxa"/>
          </w:tcPr>
          <w:p w:rsidR="00E86988" w:rsidRPr="00C3258F" w:rsidRDefault="00E86988">
            <w:pPr>
              <w:rPr>
                <w:lang w:val="en-US"/>
              </w:rPr>
            </w:pPr>
            <w:r w:rsidRPr="00C3258F">
              <w:rPr>
                <w:lang w:val="en-US"/>
              </w:rPr>
              <w:t>http://europa.eu/legislation_summaries/justice_freedom_security/judicial_cooperation_in_criminal_matters/jl0053_it.htm</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FAIR TRIALS INTERNATIONAL</w:t>
            </w:r>
          </w:p>
        </w:tc>
        <w:tc>
          <w:tcPr>
            <w:tcW w:w="1985" w:type="dxa"/>
          </w:tcPr>
          <w:p w:rsidR="00E86988" w:rsidRPr="00E35247" w:rsidRDefault="00E86988">
            <w:pPr>
              <w:rPr>
                <w:b/>
                <w:lang w:val="en-US"/>
              </w:rPr>
            </w:pPr>
            <w:r>
              <w:rPr>
                <w:rStyle w:val="Enfasigrassetto"/>
                <w:rFonts w:cs="Arial"/>
                <w:b w:val="0"/>
                <w:lang w:val="en-US"/>
              </w:rPr>
              <w:t xml:space="preserve">Organization which works </w:t>
            </w:r>
            <w:r w:rsidRPr="00E35247">
              <w:rPr>
                <w:rStyle w:val="Enfasigrassetto"/>
                <w:rFonts w:cs="Arial"/>
                <w:b w:val="0"/>
                <w:lang w:val="en-US"/>
              </w:rPr>
              <w:t>for the better protection o</w:t>
            </w:r>
            <w:r>
              <w:rPr>
                <w:rStyle w:val="Enfasigrassetto"/>
                <w:rFonts w:cs="Arial"/>
                <w:b w:val="0"/>
                <w:lang w:val="en-US"/>
              </w:rPr>
              <w:t>f fair trial rights and defends</w:t>
            </w:r>
            <w:r w:rsidRPr="00E35247">
              <w:rPr>
                <w:rStyle w:val="Enfasigrassetto"/>
                <w:rFonts w:cs="Arial"/>
                <w:b w:val="0"/>
                <w:lang w:val="en-US"/>
              </w:rPr>
              <w:t xml:space="preserve"> the rights of people facing criminal charges in a country other than their own.</w:t>
            </w:r>
          </w:p>
        </w:tc>
        <w:tc>
          <w:tcPr>
            <w:tcW w:w="2551" w:type="dxa"/>
          </w:tcPr>
          <w:p w:rsidR="00E86988" w:rsidRPr="0021661D" w:rsidRDefault="00E86988">
            <w:pPr>
              <w:rPr>
                <w:lang w:val="en-US"/>
              </w:rPr>
            </w:pPr>
            <w:r w:rsidRPr="0021661D">
              <w:rPr>
                <w:rFonts w:cs="Arial"/>
                <w:lang w:val="en-US"/>
              </w:rPr>
              <w:t>Fair Trials International (first established as Fair Trials Abroad) is a registered charity (No 1134586). We are governed by a board of volunteer Trustees and our staff team (based in London) is supported by a broad and growing network of experts across the globe.</w:t>
            </w:r>
          </w:p>
        </w:tc>
        <w:tc>
          <w:tcPr>
            <w:tcW w:w="1559" w:type="dxa"/>
          </w:tcPr>
          <w:p w:rsidR="00E86988" w:rsidRPr="00086A99" w:rsidRDefault="00E86988">
            <w:pPr>
              <w:rPr>
                <w:lang w:val="en-US"/>
              </w:rPr>
            </w:pPr>
            <w:r w:rsidRPr="00086A99">
              <w:rPr>
                <w:lang w:val="en-US"/>
              </w:rPr>
              <w:t>http://www.fairtrials.net/about-us/</w:t>
            </w:r>
          </w:p>
        </w:tc>
        <w:tc>
          <w:tcPr>
            <w:tcW w:w="2127" w:type="dxa"/>
          </w:tcPr>
          <w:p w:rsidR="00E86988" w:rsidRPr="00DF04E4" w:rsidRDefault="00E86988">
            <w:pPr>
              <w:rPr>
                <w:b/>
                <w:sz w:val="24"/>
                <w:szCs w:val="24"/>
                <w:lang w:val="en-US"/>
              </w:rPr>
            </w:pPr>
            <w:r w:rsidRPr="00DF04E4">
              <w:rPr>
                <w:b/>
                <w:sz w:val="24"/>
                <w:szCs w:val="24"/>
                <w:lang w:val="en-US"/>
              </w:rPr>
              <w:t xml:space="preserve">FAIR TRIALS INTERNATIONAL </w:t>
            </w:r>
          </w:p>
        </w:tc>
        <w:tc>
          <w:tcPr>
            <w:tcW w:w="1701" w:type="dxa"/>
          </w:tcPr>
          <w:p w:rsidR="00E86988" w:rsidRPr="00712BB6" w:rsidRDefault="00E86988">
            <w:pPr>
              <w:rPr>
                <w:lang w:val="en-US"/>
              </w:rPr>
            </w:pPr>
            <w:r>
              <w:t xml:space="preserve">Fair Trials International (FTI) è un'organizzazione non governativa (ONG) impegnata in favore di processi più equi secondo gli standard internazionali di giustizia e che difende i diritti di coloro che vengono incriminati in un Paese diverso dal proprio. L'obiettivo di FTI è un mondo in cui sia rispettato il diritto di ogni persona ad un processo giusto, a prescindere </w:t>
            </w:r>
            <w:r>
              <w:lastRenderedPageBreak/>
              <w:t>dalla propria nazionalità, e ovunque venga accusata.</w:t>
            </w:r>
          </w:p>
        </w:tc>
        <w:tc>
          <w:tcPr>
            <w:tcW w:w="2835" w:type="dxa"/>
          </w:tcPr>
          <w:p w:rsidR="00E86988" w:rsidRPr="000E03E3" w:rsidRDefault="00E86988" w:rsidP="000E03E3">
            <w:pPr>
              <w:autoSpaceDE w:val="0"/>
              <w:autoSpaceDN w:val="0"/>
              <w:adjustRightInd w:val="0"/>
              <w:rPr>
                <w:rFonts w:cs="Arial"/>
                <w:color w:val="000000"/>
              </w:rPr>
            </w:pPr>
            <w:r w:rsidRPr="000E03E3">
              <w:rPr>
                <w:rFonts w:cs="Arial"/>
                <w:color w:val="000000"/>
              </w:rPr>
              <w:lastRenderedPageBreak/>
              <w:t xml:space="preserve">Attraverso l'esperienza dei casi di cui si è interessata, FTI si trova oggi in posizione privilegiata per dimostrare in che modo le iniziative politiche influenzino indagati e imputati in tutta l'Unione Europea. </w:t>
            </w:r>
          </w:p>
        </w:tc>
        <w:tc>
          <w:tcPr>
            <w:tcW w:w="1559" w:type="dxa"/>
          </w:tcPr>
          <w:p w:rsidR="00E86988" w:rsidRPr="000E03E3" w:rsidRDefault="00E86988">
            <w:pPr>
              <w:rPr>
                <w:lang w:val="en-US"/>
              </w:rPr>
            </w:pPr>
            <w:r w:rsidRPr="000E03E3">
              <w:rPr>
                <w:lang w:val="en-US"/>
              </w:rPr>
              <w:t xml:space="preserve">http:// </w:t>
            </w:r>
            <w:hyperlink r:id="rId53" w:history="1">
              <w:r w:rsidRPr="000E03E3">
                <w:rPr>
                  <w:rStyle w:val="Collegamentoipertestuale"/>
                  <w:color w:val="auto"/>
                  <w:lang w:val="en-US"/>
                </w:rPr>
                <w:t>www.legislazione-dell’Unione</w:t>
              </w:r>
            </w:hyperlink>
            <w:r w:rsidRPr="000E03E3">
              <w:rPr>
                <w:lang w:val="en-US"/>
              </w:rPr>
              <w:t xml:space="preserve">- Europea-che-garantisce-il-diritto-ad-un-avvocato-e-a-comunicare-con-autorità-consolari-ed-altri-soggetti-in-caso-di-arresto-ITALIANO.pdf </w:t>
            </w:r>
          </w:p>
        </w:tc>
      </w:tr>
      <w:tr w:rsidR="00E86988" w:rsidRPr="00AF20AF" w:rsidTr="00E601A6">
        <w:trPr>
          <w:trHeight w:val="357"/>
        </w:trPr>
        <w:tc>
          <w:tcPr>
            <w:tcW w:w="2269" w:type="dxa"/>
          </w:tcPr>
          <w:p w:rsidR="00E86988" w:rsidRPr="003C7343" w:rsidRDefault="00E86988">
            <w:pPr>
              <w:rPr>
                <w:b/>
                <w:sz w:val="24"/>
                <w:szCs w:val="24"/>
                <w:lang w:val="en-US"/>
              </w:rPr>
            </w:pPr>
            <w:r w:rsidRPr="003C7343">
              <w:rPr>
                <w:b/>
                <w:sz w:val="24"/>
                <w:szCs w:val="24"/>
                <w:lang w:val="en-US"/>
              </w:rPr>
              <w:lastRenderedPageBreak/>
              <w:t>FINAL SENTENCE</w:t>
            </w:r>
          </w:p>
        </w:tc>
        <w:tc>
          <w:tcPr>
            <w:tcW w:w="1985" w:type="dxa"/>
          </w:tcPr>
          <w:p w:rsidR="00E86988" w:rsidRPr="003F664D" w:rsidRDefault="00E86988">
            <w:pPr>
              <w:rPr>
                <w:lang w:val="en-GB"/>
              </w:rPr>
            </w:pPr>
            <w:r>
              <w:rPr>
                <w:rFonts w:cs="Arial"/>
                <w:color w:val="000000"/>
                <w:lang w:val="en-GB"/>
              </w:rPr>
              <w:t>Sentences are final when they put</w:t>
            </w:r>
            <w:r w:rsidRPr="003F664D">
              <w:rPr>
                <w:rFonts w:cs="Arial"/>
                <w:color w:val="000000"/>
                <w:lang w:val="en-GB"/>
              </w:rPr>
              <w:t xml:space="preserve"> an end to the case</w:t>
            </w:r>
            <w:r>
              <w:rPr>
                <w:rFonts w:cs="Arial"/>
                <w:color w:val="000000"/>
                <w:lang w:val="en-GB"/>
              </w:rPr>
              <w:t>.</w:t>
            </w:r>
          </w:p>
        </w:tc>
        <w:tc>
          <w:tcPr>
            <w:tcW w:w="2551" w:type="dxa"/>
          </w:tcPr>
          <w:p w:rsidR="00E86988" w:rsidRPr="00374E3C" w:rsidRDefault="00E86988">
            <w:pPr>
              <w:rPr>
                <w:sz w:val="24"/>
                <w:szCs w:val="24"/>
                <w:lang w:val="en-GB"/>
              </w:rPr>
            </w:pPr>
            <w:r w:rsidRPr="00374E3C">
              <w:rPr>
                <w:rFonts w:cs="Arial"/>
                <w:lang w:val="en-GB"/>
              </w:rPr>
              <w:t>Your final sentence may be within the suggested range but could also be shorter or longer, at the judge's discretion.</w:t>
            </w:r>
          </w:p>
        </w:tc>
        <w:tc>
          <w:tcPr>
            <w:tcW w:w="1559" w:type="dxa"/>
          </w:tcPr>
          <w:p w:rsidR="00E86988" w:rsidRPr="00F02DA8" w:rsidRDefault="00E86988">
            <w:pPr>
              <w:rPr>
                <w:lang w:val="en-US"/>
              </w:rPr>
            </w:pPr>
            <w:r w:rsidRPr="00F02DA8">
              <w:rPr>
                <w:lang w:val="en-US"/>
              </w:rPr>
              <w:t>http://www.attorneys.com/criminal-defense/what-are-mandatory-minimum-sentencing-laws/</w:t>
            </w:r>
          </w:p>
        </w:tc>
        <w:tc>
          <w:tcPr>
            <w:tcW w:w="2127" w:type="dxa"/>
          </w:tcPr>
          <w:p w:rsidR="00E86988" w:rsidRPr="00F02DA8" w:rsidRDefault="00E86988">
            <w:pPr>
              <w:rPr>
                <w:b/>
                <w:sz w:val="24"/>
                <w:szCs w:val="24"/>
                <w:lang w:val="en-US"/>
              </w:rPr>
            </w:pPr>
            <w:r w:rsidRPr="00F02DA8">
              <w:rPr>
                <w:b/>
                <w:sz w:val="24"/>
                <w:szCs w:val="24"/>
                <w:lang w:val="en-US"/>
              </w:rPr>
              <w:t>SENTENZA IRREVOCABILE</w:t>
            </w:r>
          </w:p>
        </w:tc>
        <w:tc>
          <w:tcPr>
            <w:tcW w:w="1701" w:type="dxa"/>
          </w:tcPr>
          <w:p w:rsidR="00E86988" w:rsidRPr="00AF20AF" w:rsidRDefault="00E86988">
            <w:pPr>
              <w:rPr>
                <w:sz w:val="24"/>
                <w:szCs w:val="24"/>
                <w:lang w:val="en-US"/>
              </w:rPr>
            </w:pPr>
            <w:r>
              <w:t xml:space="preserve"> Sentenza passata in giudicato immodificabile, in quanto tutti i mezzi di impugnazione sono stati esperiti (per cui non è più ammessa impugnazione diversa dalla revisione), o non sono più proponibili per il decorso dei termini per impugnare.</w:t>
            </w:r>
          </w:p>
        </w:tc>
        <w:tc>
          <w:tcPr>
            <w:tcW w:w="2835" w:type="dxa"/>
          </w:tcPr>
          <w:p w:rsidR="00E86988" w:rsidRPr="00AF20AF" w:rsidRDefault="00E86988">
            <w:pPr>
              <w:rPr>
                <w:sz w:val="24"/>
                <w:szCs w:val="24"/>
                <w:lang w:val="en-US"/>
              </w:rPr>
            </w:pPr>
            <w:r>
              <w:t xml:space="preserve">L’art. 649 c.p.p. esclude altresì l’effetto preclusivo del </w:t>
            </w:r>
            <w:r>
              <w:rPr>
                <w:rStyle w:val="Enfasicorsivo"/>
                <w:i w:val="0"/>
                <w:iCs w:val="0"/>
              </w:rPr>
              <w:t>ne bis in idem</w:t>
            </w:r>
            <w:r>
              <w:t xml:space="preserve"> nelle ipotesi di sentenza irrevocabile di proscioglimento che abbia dichiarato erroneamente la morte dell’imputato e di sentenza irrevocabile di proscioglimento che abbia stabilito di non doversi procedere per mancanza di una condizione di procedibilità.</w:t>
            </w:r>
          </w:p>
        </w:tc>
        <w:tc>
          <w:tcPr>
            <w:tcW w:w="1559" w:type="dxa"/>
          </w:tcPr>
          <w:p w:rsidR="00E86988" w:rsidRPr="00943631" w:rsidRDefault="00E86988">
            <w:pPr>
              <w:rPr>
                <w:lang w:val="en-US"/>
              </w:rPr>
            </w:pPr>
            <w:r w:rsidRPr="00943631">
              <w:rPr>
                <w:lang w:val="en-US"/>
              </w:rPr>
              <w:t>http://www.treccani.it/enciclopedia/giudicato/</w:t>
            </w:r>
          </w:p>
        </w:tc>
      </w:tr>
      <w:tr w:rsidR="00E86988" w:rsidRPr="00D71A16" w:rsidTr="00E601A6">
        <w:trPr>
          <w:trHeight w:val="357"/>
        </w:trPr>
        <w:tc>
          <w:tcPr>
            <w:tcW w:w="2269" w:type="dxa"/>
          </w:tcPr>
          <w:p w:rsidR="00E86988" w:rsidRPr="001B7244" w:rsidRDefault="00E86988">
            <w:pPr>
              <w:rPr>
                <w:b/>
                <w:sz w:val="24"/>
                <w:szCs w:val="24"/>
                <w:lang w:val="en-US"/>
              </w:rPr>
            </w:pPr>
            <w:r w:rsidRPr="001B7244">
              <w:rPr>
                <w:b/>
                <w:sz w:val="24"/>
                <w:szCs w:val="24"/>
                <w:lang w:val="en-US"/>
              </w:rPr>
              <w:t>FINE</w:t>
            </w:r>
          </w:p>
        </w:tc>
        <w:tc>
          <w:tcPr>
            <w:tcW w:w="1985" w:type="dxa"/>
          </w:tcPr>
          <w:p w:rsidR="00E86988" w:rsidRPr="00AC3E32" w:rsidRDefault="00E86988">
            <w:pPr>
              <w:rPr>
                <w:lang w:val="en-GB"/>
              </w:rPr>
            </w:pPr>
            <w:r w:rsidRPr="00AC3E32">
              <w:rPr>
                <w:rFonts w:cs="Arial"/>
                <w:color w:val="000000"/>
                <w:lang w:val="en-GB"/>
              </w:rPr>
              <w:t>A sum of money that must be paid as punishment for breaking a law or rule.</w:t>
            </w:r>
          </w:p>
        </w:tc>
        <w:tc>
          <w:tcPr>
            <w:tcW w:w="2551" w:type="dxa"/>
          </w:tcPr>
          <w:p w:rsidR="00E86988" w:rsidRPr="00AC3E32" w:rsidRDefault="00E86988">
            <w:pPr>
              <w:rPr>
                <w:i/>
                <w:lang w:val="en-GB"/>
              </w:rPr>
            </w:pPr>
            <w:r w:rsidRPr="00AC3E32">
              <w:rPr>
                <w:rStyle w:val="x1"/>
                <w:rFonts w:cs="Arial"/>
                <w:i w:val="0"/>
                <w:color w:val="000000"/>
                <w:lang w:val="en-GB"/>
              </w:rPr>
              <w:t>Under the new law, motorists face fines of up to £1000.</w:t>
            </w:r>
          </w:p>
        </w:tc>
        <w:tc>
          <w:tcPr>
            <w:tcW w:w="1559" w:type="dxa"/>
          </w:tcPr>
          <w:p w:rsidR="00E86988" w:rsidRPr="00307E8F" w:rsidRDefault="00E86988">
            <w:pPr>
              <w:rPr>
                <w:lang w:val="en-US"/>
              </w:rPr>
            </w:pPr>
            <w:r w:rsidRPr="00307E8F">
              <w:rPr>
                <w:lang w:val="en-US"/>
              </w:rPr>
              <w:t>http://oald8.oxfordlearnersdictionaries.com/dictionary/fine_3</w:t>
            </w:r>
          </w:p>
        </w:tc>
        <w:tc>
          <w:tcPr>
            <w:tcW w:w="2127" w:type="dxa"/>
          </w:tcPr>
          <w:p w:rsidR="00E86988" w:rsidRPr="00307E8F" w:rsidRDefault="00E86988">
            <w:pPr>
              <w:rPr>
                <w:b/>
                <w:sz w:val="24"/>
                <w:szCs w:val="24"/>
                <w:lang w:val="en-US"/>
              </w:rPr>
            </w:pPr>
            <w:r w:rsidRPr="00307E8F">
              <w:rPr>
                <w:b/>
                <w:sz w:val="24"/>
                <w:szCs w:val="24"/>
                <w:lang w:val="en-US"/>
              </w:rPr>
              <w:t>MULTA</w:t>
            </w:r>
          </w:p>
        </w:tc>
        <w:tc>
          <w:tcPr>
            <w:tcW w:w="1701" w:type="dxa"/>
          </w:tcPr>
          <w:p w:rsidR="00E86988" w:rsidRPr="00F509AA" w:rsidRDefault="00E86988">
            <w:pPr>
              <w:rPr>
                <w:lang w:val="en-US"/>
              </w:rPr>
            </w:pPr>
            <w:r>
              <w:t>Pena pecuniaria stabilita dalla legge per determinati reati, la cui somma varia a seconda della gravità del reato.</w:t>
            </w:r>
          </w:p>
        </w:tc>
        <w:tc>
          <w:tcPr>
            <w:tcW w:w="2835" w:type="dxa"/>
          </w:tcPr>
          <w:p w:rsidR="00E86988" w:rsidRDefault="00E86988">
            <w:pPr>
              <w:rPr>
                <w:rFonts w:cs="Arial"/>
              </w:rPr>
            </w:pPr>
            <w:r w:rsidRPr="009A0665">
              <w:rPr>
                <w:rFonts w:cs="Arial"/>
              </w:rPr>
              <w:t>Confermata la multa da 325mila euro inflitta dall'Antitrust a Telecom e riduzione delle sanzioni comminate alle società Drin Tv, Elsacom, Eutelia e Teleunit.</w:t>
            </w:r>
          </w:p>
          <w:p w:rsidR="00E2537E" w:rsidRDefault="00E2537E">
            <w:pPr>
              <w:rPr>
                <w:rFonts w:cs="Arial"/>
              </w:rPr>
            </w:pPr>
          </w:p>
          <w:p w:rsidR="00E2537E" w:rsidRPr="009A0665" w:rsidRDefault="00E2537E">
            <w:pPr>
              <w:rPr>
                <w:lang w:val="en-US"/>
              </w:rPr>
            </w:pPr>
          </w:p>
        </w:tc>
        <w:tc>
          <w:tcPr>
            <w:tcW w:w="1559" w:type="dxa"/>
          </w:tcPr>
          <w:p w:rsidR="00E86988" w:rsidRPr="009A0665" w:rsidRDefault="00E86988">
            <w:pPr>
              <w:rPr>
                <w:lang w:val="en-US"/>
              </w:rPr>
            </w:pPr>
            <w:r w:rsidRPr="009A0665">
              <w:rPr>
                <w:lang w:val="en-US"/>
              </w:rPr>
              <w:t>http://www.diritto24.ilsole24ore.com/guidaAlDiritto/amministrativo/sentenzeDelGiorno/2009/07/confermata-la-multa-a-</w:t>
            </w:r>
            <w:r w:rsidRPr="009A0665">
              <w:rPr>
                <w:lang w:val="en-US"/>
              </w:rPr>
              <w:lastRenderedPageBreak/>
              <w:t>telecom.html</w:t>
            </w:r>
          </w:p>
        </w:tc>
      </w:tr>
      <w:tr w:rsidR="00E86988" w:rsidRPr="00876F2E" w:rsidTr="00E601A6">
        <w:trPr>
          <w:trHeight w:val="357"/>
        </w:trPr>
        <w:tc>
          <w:tcPr>
            <w:tcW w:w="2269" w:type="dxa"/>
          </w:tcPr>
          <w:p w:rsidR="00E86988" w:rsidRPr="006A32EC" w:rsidRDefault="00E86988">
            <w:pPr>
              <w:rPr>
                <w:b/>
                <w:sz w:val="24"/>
                <w:szCs w:val="24"/>
              </w:rPr>
            </w:pPr>
            <w:r>
              <w:rPr>
                <w:b/>
                <w:sz w:val="24"/>
                <w:szCs w:val="24"/>
              </w:rPr>
              <w:lastRenderedPageBreak/>
              <w:t xml:space="preserve">FRAUDULENT ACCOUNTING </w:t>
            </w:r>
          </w:p>
        </w:tc>
        <w:tc>
          <w:tcPr>
            <w:tcW w:w="1985" w:type="dxa"/>
          </w:tcPr>
          <w:p w:rsidR="00E86988" w:rsidRPr="004836F8" w:rsidRDefault="00E86988" w:rsidP="004836F8">
            <w:pPr>
              <w:rPr>
                <w:rStyle w:val="definition"/>
                <w:rFonts w:cs="Arial"/>
                <w:lang w:val="en-GB"/>
              </w:rPr>
            </w:pPr>
            <w:r>
              <w:rPr>
                <w:lang w:val="en-GB"/>
              </w:rPr>
              <w:t>I</w:t>
            </w:r>
            <w:r w:rsidRPr="004836F8">
              <w:rPr>
                <w:lang w:val="en-GB"/>
              </w:rPr>
              <w:t xml:space="preserve">ntentional </w:t>
            </w:r>
            <w:hyperlink r:id="rId54" w:history="1">
              <w:r w:rsidRPr="004836F8">
                <w:rPr>
                  <w:rStyle w:val="Collegamentoipertestuale"/>
                  <w:color w:val="auto"/>
                  <w:lang w:val="en-GB"/>
                </w:rPr>
                <w:t>misrepresentation</w:t>
              </w:r>
            </w:hyperlink>
            <w:r w:rsidRPr="004836F8">
              <w:rPr>
                <w:lang w:val="en-GB"/>
              </w:rPr>
              <w:t xml:space="preserve"> or </w:t>
            </w:r>
            <w:hyperlink r:id="rId55" w:history="1">
              <w:r w:rsidRPr="004836F8">
                <w:rPr>
                  <w:rStyle w:val="Collegamentoipertestuale"/>
                  <w:color w:val="auto"/>
                  <w:lang w:val="en-GB"/>
                </w:rPr>
                <w:t>alteration</w:t>
              </w:r>
            </w:hyperlink>
            <w:r w:rsidRPr="004836F8">
              <w:rPr>
                <w:lang w:val="en-GB"/>
              </w:rPr>
              <w:t xml:space="preserve"> of </w:t>
            </w:r>
            <w:hyperlink r:id="rId56" w:history="1">
              <w:r w:rsidRPr="004836F8">
                <w:rPr>
                  <w:rStyle w:val="Collegamentoipertestuale"/>
                  <w:color w:val="auto"/>
                  <w:lang w:val="en-GB"/>
                </w:rPr>
                <w:t>accounting records</w:t>
              </w:r>
            </w:hyperlink>
            <w:r w:rsidRPr="004836F8">
              <w:rPr>
                <w:lang w:val="en-GB"/>
              </w:rPr>
              <w:t xml:space="preserve"> </w:t>
            </w:r>
            <w:hyperlink r:id="rId57" w:history="1">
              <w:r w:rsidRPr="004836F8">
                <w:rPr>
                  <w:rStyle w:val="Collegamentoipertestuale"/>
                  <w:color w:val="auto"/>
                  <w:lang w:val="en-GB"/>
                </w:rPr>
                <w:t>regarding</w:t>
              </w:r>
            </w:hyperlink>
            <w:r w:rsidRPr="004836F8">
              <w:rPr>
                <w:lang w:val="en-GB"/>
              </w:rPr>
              <w:t xml:space="preserve"> sales, revenues, </w:t>
            </w:r>
            <w:hyperlink r:id="rId58" w:history="1">
              <w:r w:rsidRPr="004836F8">
                <w:rPr>
                  <w:rStyle w:val="Collegamentoipertestuale"/>
                  <w:color w:val="auto"/>
                  <w:lang w:val="en-GB"/>
                </w:rPr>
                <w:t>expenses</w:t>
              </w:r>
            </w:hyperlink>
            <w:r w:rsidRPr="004836F8">
              <w:rPr>
                <w:lang w:val="en-GB"/>
              </w:rPr>
              <w:t xml:space="preserve"> and other </w:t>
            </w:r>
            <w:hyperlink r:id="rId59" w:history="1">
              <w:r w:rsidRPr="004836F8">
                <w:rPr>
                  <w:rStyle w:val="Collegamentoipertestuale"/>
                  <w:color w:val="auto"/>
                  <w:lang w:val="en-GB"/>
                </w:rPr>
                <w:t>factors</w:t>
              </w:r>
            </w:hyperlink>
            <w:r w:rsidRPr="004836F8">
              <w:rPr>
                <w:lang w:val="en-GB"/>
              </w:rPr>
              <w:t xml:space="preserve"> for a </w:t>
            </w:r>
            <w:hyperlink r:id="rId60" w:history="1">
              <w:r w:rsidRPr="004836F8">
                <w:rPr>
                  <w:rStyle w:val="Collegamentoipertestuale"/>
                  <w:color w:val="auto"/>
                  <w:lang w:val="en-GB"/>
                </w:rPr>
                <w:t>profit motive</w:t>
              </w:r>
            </w:hyperlink>
            <w:r w:rsidRPr="004836F8">
              <w:rPr>
                <w:lang w:val="en-GB"/>
              </w:rPr>
              <w:t xml:space="preserve"> such as inflating </w:t>
            </w:r>
            <w:hyperlink r:id="rId61" w:history="1">
              <w:r w:rsidRPr="004836F8">
                <w:rPr>
                  <w:rStyle w:val="Collegamentoipertestuale"/>
                  <w:color w:val="auto"/>
                  <w:lang w:val="en-GB"/>
                </w:rPr>
                <w:t>company</w:t>
              </w:r>
            </w:hyperlink>
            <w:r w:rsidRPr="004836F8">
              <w:rPr>
                <w:lang w:val="en-GB"/>
              </w:rPr>
              <w:t xml:space="preserve"> </w:t>
            </w:r>
            <w:hyperlink r:id="rId62" w:history="1">
              <w:r w:rsidRPr="004836F8">
                <w:rPr>
                  <w:rStyle w:val="Collegamentoipertestuale"/>
                  <w:color w:val="auto"/>
                  <w:lang w:val="en-GB"/>
                </w:rPr>
                <w:t>stock</w:t>
              </w:r>
            </w:hyperlink>
            <w:r w:rsidRPr="004836F8">
              <w:rPr>
                <w:lang w:val="en-GB"/>
              </w:rPr>
              <w:t xml:space="preserve"> values, obtaining more </w:t>
            </w:r>
            <w:hyperlink r:id="rId63" w:history="1">
              <w:r w:rsidRPr="004836F8">
                <w:rPr>
                  <w:rStyle w:val="Collegamentoipertestuale"/>
                  <w:color w:val="auto"/>
                  <w:lang w:val="en-GB"/>
                </w:rPr>
                <w:t>favourable</w:t>
              </w:r>
            </w:hyperlink>
            <w:r>
              <w:rPr>
                <w:lang w:val="en-GB"/>
              </w:rPr>
              <w:t xml:space="preserve"> </w:t>
            </w:r>
            <w:hyperlink r:id="rId64" w:history="1">
              <w:r w:rsidRPr="004836F8">
                <w:rPr>
                  <w:rStyle w:val="Collegamentoipertestuale"/>
                  <w:color w:val="auto"/>
                  <w:lang w:val="en-GB"/>
                </w:rPr>
                <w:t>financing</w:t>
              </w:r>
            </w:hyperlink>
            <w:r w:rsidRPr="004836F8">
              <w:rPr>
                <w:lang w:val="en-GB"/>
              </w:rPr>
              <w:t xml:space="preserve"> or </w:t>
            </w:r>
            <w:hyperlink r:id="rId65" w:history="1">
              <w:r w:rsidRPr="004836F8">
                <w:rPr>
                  <w:rStyle w:val="Collegamentoipertestuale"/>
                  <w:color w:val="auto"/>
                  <w:lang w:val="en-GB"/>
                </w:rPr>
                <w:t>avoiding</w:t>
              </w:r>
            </w:hyperlink>
            <w:r>
              <w:rPr>
                <w:lang w:val="en-GB"/>
              </w:rPr>
              <w:t xml:space="preserve"> </w:t>
            </w:r>
            <w:hyperlink r:id="rId66" w:history="1">
              <w:r w:rsidRPr="004836F8">
                <w:rPr>
                  <w:rStyle w:val="Collegamentoipertestuale"/>
                  <w:color w:val="auto"/>
                  <w:lang w:val="en-GB"/>
                </w:rPr>
                <w:t>debt</w:t>
              </w:r>
            </w:hyperlink>
            <w:r w:rsidRPr="004836F8">
              <w:rPr>
                <w:lang w:val="en-GB"/>
              </w:rPr>
              <w:t xml:space="preserve"> </w:t>
            </w:r>
            <w:hyperlink r:id="rId67" w:history="1">
              <w:r w:rsidRPr="004836F8">
                <w:rPr>
                  <w:rStyle w:val="Collegamentoipertestuale"/>
                  <w:color w:val="auto"/>
                  <w:lang w:val="en-GB"/>
                </w:rPr>
                <w:t>obligations</w:t>
              </w:r>
            </w:hyperlink>
            <w:r w:rsidRPr="004836F8">
              <w:rPr>
                <w:lang w:val="en-GB"/>
              </w:rPr>
              <w:t xml:space="preserve">. </w:t>
            </w:r>
          </w:p>
        </w:tc>
        <w:tc>
          <w:tcPr>
            <w:tcW w:w="2551" w:type="dxa"/>
          </w:tcPr>
          <w:p w:rsidR="00E86988" w:rsidRDefault="00E86988">
            <w:pPr>
              <w:rPr>
                <w:rStyle w:val="Enfasicorsivo"/>
                <w:rFonts w:cs="Arial"/>
                <w:i w:val="0"/>
              </w:rPr>
            </w:pPr>
            <w:r>
              <w:t>Schneider and two other former executives were charged with taking part in the alleged fraudulent accounting.</w:t>
            </w:r>
          </w:p>
        </w:tc>
        <w:tc>
          <w:tcPr>
            <w:tcW w:w="1559" w:type="dxa"/>
          </w:tcPr>
          <w:p w:rsidR="00E86988" w:rsidRPr="00C207DB" w:rsidRDefault="00E86988">
            <w:r w:rsidRPr="00FA06D4">
              <w:t>http://www.dailyfinance.com/2010/07/23/dell-sec-fraud-settlement/</w:t>
            </w:r>
          </w:p>
        </w:tc>
        <w:tc>
          <w:tcPr>
            <w:tcW w:w="2127" w:type="dxa"/>
          </w:tcPr>
          <w:p w:rsidR="00E86988" w:rsidRPr="00C207DB" w:rsidRDefault="00E86988">
            <w:pPr>
              <w:rPr>
                <w:b/>
                <w:sz w:val="24"/>
                <w:szCs w:val="24"/>
              </w:rPr>
            </w:pPr>
            <w:r>
              <w:rPr>
                <w:b/>
                <w:sz w:val="24"/>
                <w:szCs w:val="24"/>
              </w:rPr>
              <w:t xml:space="preserve">FALSO IN BILANCIO </w:t>
            </w:r>
          </w:p>
        </w:tc>
        <w:tc>
          <w:tcPr>
            <w:tcW w:w="1701" w:type="dxa"/>
          </w:tcPr>
          <w:p w:rsidR="00E86988" w:rsidRPr="00C44438" w:rsidRDefault="00E86988">
            <w:pPr>
              <w:rPr>
                <w:rFonts w:cs="Arial"/>
              </w:rPr>
            </w:pPr>
            <w:r w:rsidRPr="00C44438">
              <w:rPr>
                <w:spacing w:val="15"/>
              </w:rPr>
              <w:t>Falsificazione dei ricavi (sgonfiati) o delle spese (gonfiate) per nascondere i reali profitti e così pagare meno tasse e meno dividendi agli azionisti.</w:t>
            </w:r>
          </w:p>
        </w:tc>
        <w:tc>
          <w:tcPr>
            <w:tcW w:w="2835" w:type="dxa"/>
          </w:tcPr>
          <w:p w:rsidR="00E86988" w:rsidRPr="00C44438" w:rsidRDefault="00E86988">
            <w:pPr>
              <w:rPr>
                <w:rFonts w:cs="Tahoma"/>
                <w:kern w:val="36"/>
              </w:rPr>
            </w:pPr>
            <w:r w:rsidRPr="00C44438">
              <w:rPr>
                <w:rFonts w:cs="Arial"/>
              </w:rPr>
              <w:t xml:space="preserve">Ritiene cioè il GUP che se il falso in bilancio non può essere punito ai sensi dell'art. 223 legge </w:t>
            </w:r>
            <w:proofErr w:type="spellStart"/>
            <w:r w:rsidRPr="00C44438">
              <w:rPr>
                <w:rFonts w:cs="Arial"/>
              </w:rPr>
              <w:t>fall</w:t>
            </w:r>
            <w:proofErr w:type="spellEnd"/>
            <w:r w:rsidRPr="00C44438">
              <w:rPr>
                <w:rFonts w:cs="Arial"/>
              </w:rPr>
              <w:t xml:space="preserve">. lo stesso configura comunque una condotta imprudente degli imprenditori che hanno aggravato il proprio dissesto, non chiedendo il fallimento dell'impresa, e quindi punibile con le sanzioni previste dall'art. 217 legge </w:t>
            </w:r>
            <w:proofErr w:type="spellStart"/>
            <w:r w:rsidRPr="00C44438">
              <w:rPr>
                <w:rFonts w:cs="Arial"/>
              </w:rPr>
              <w:t>fall</w:t>
            </w:r>
            <w:proofErr w:type="spellEnd"/>
            <w:r w:rsidRPr="00C44438">
              <w:rPr>
                <w:rFonts w:cs="Arial"/>
              </w:rPr>
              <w:t>.</w:t>
            </w:r>
          </w:p>
        </w:tc>
        <w:tc>
          <w:tcPr>
            <w:tcW w:w="1559" w:type="dxa"/>
          </w:tcPr>
          <w:p w:rsidR="00E86988" w:rsidRPr="009A7AEE" w:rsidRDefault="00E86988">
            <w:r w:rsidRPr="00C44438">
              <w:t>http://www.professioni-imprese24.ilsole24ore.com/content/law24/societa/primiPiani/2010/07/bancarotta-fraudolenta--falso-in-bilancio-e-dissesto-d-impresa.print.html</w:t>
            </w:r>
          </w:p>
        </w:tc>
      </w:tr>
      <w:tr w:rsidR="00E86988" w:rsidRPr="00D71A16" w:rsidTr="00E601A6">
        <w:trPr>
          <w:trHeight w:val="357"/>
        </w:trPr>
        <w:tc>
          <w:tcPr>
            <w:tcW w:w="2269" w:type="dxa"/>
          </w:tcPr>
          <w:p w:rsidR="000F29EE" w:rsidRDefault="00E86988" w:rsidP="00DF444B">
            <w:pPr>
              <w:rPr>
                <w:rFonts w:ascii="Arial" w:hAnsi="Arial" w:cs="Arial"/>
                <w:b/>
                <w:color w:val="000000"/>
                <w:sz w:val="21"/>
                <w:szCs w:val="21"/>
                <w:lang w:val="en-GB"/>
              </w:rPr>
            </w:pPr>
            <w:r w:rsidRPr="00495345">
              <w:rPr>
                <w:b/>
                <w:sz w:val="24"/>
                <w:szCs w:val="24"/>
                <w:lang w:val="en-US"/>
              </w:rPr>
              <w:t>FREEDOM OF RELIGION</w:t>
            </w:r>
            <w:r>
              <w:rPr>
                <w:b/>
                <w:sz w:val="24"/>
                <w:szCs w:val="24"/>
                <w:lang w:val="en-US"/>
              </w:rPr>
              <w:t>/ FREEDOM OF WORSHIP (</w:t>
            </w:r>
            <w:r>
              <w:rPr>
                <w:b/>
                <w:lang w:val="en-GB"/>
              </w:rPr>
              <w:t xml:space="preserve">For </w:t>
            </w:r>
            <w:r w:rsidRPr="00DF444B">
              <w:rPr>
                <w:b/>
                <w:lang w:val="en-GB"/>
              </w:rPr>
              <w:t xml:space="preserve"> some</w:t>
            </w:r>
            <w:r w:rsidRPr="00DF444B">
              <w:rPr>
                <w:b/>
                <w:sz w:val="24"/>
                <w:szCs w:val="24"/>
                <w:lang w:val="en-GB"/>
              </w:rPr>
              <w:t xml:space="preserve"> </w:t>
            </w:r>
            <w:r w:rsidRPr="00DF444B">
              <w:rPr>
                <w:b/>
                <w:lang w:val="en-GB"/>
              </w:rPr>
              <w:t xml:space="preserve">people </w:t>
            </w:r>
            <w:r w:rsidRPr="00DF444B">
              <w:rPr>
                <w:rFonts w:cs="Arial"/>
                <w:b/>
                <w:lang w:val="en-GB"/>
              </w:rPr>
              <w:t xml:space="preserve">"freedom of worship" implies something overseas dictators view as controllable, manageable - the right to gather, pray, sing. "Freedom of religion" encompasses much more - the freedom to </w:t>
            </w:r>
            <w:r w:rsidRPr="00DF444B">
              <w:rPr>
                <w:rFonts w:cs="Arial"/>
                <w:b/>
                <w:lang w:val="en-GB"/>
              </w:rPr>
              <w:lastRenderedPageBreak/>
              <w:t>publicly display, advocate for, protest, and most notably: proselytize. This is the most controversial subject as the United States is still seen by some overseas as trying to foist Christianity and Judeo-Christian culture. Many advocates believe the right to evangelize freely is a basic part of their faith.</w:t>
            </w:r>
            <w:r w:rsidRPr="00DF444B">
              <w:rPr>
                <w:rFonts w:ascii="Arial" w:hAnsi="Arial" w:cs="Arial"/>
                <w:b/>
                <w:color w:val="000000"/>
                <w:sz w:val="21"/>
                <w:szCs w:val="21"/>
                <w:lang w:val="en-GB"/>
              </w:rPr>
              <w:t>)</w:t>
            </w:r>
          </w:p>
          <w:p w:rsidR="00E2537E" w:rsidRDefault="00E2537E" w:rsidP="00DF444B">
            <w:pPr>
              <w:rPr>
                <w:rFonts w:ascii="Arial" w:hAnsi="Arial" w:cs="Arial"/>
                <w:b/>
                <w:color w:val="000000"/>
                <w:sz w:val="21"/>
                <w:szCs w:val="21"/>
                <w:lang w:val="en-GB"/>
              </w:rPr>
            </w:pPr>
          </w:p>
          <w:p w:rsidR="00E2537E" w:rsidRPr="00E2537E" w:rsidRDefault="00E2537E" w:rsidP="00DF444B">
            <w:pPr>
              <w:rPr>
                <w:rFonts w:ascii="Arial" w:hAnsi="Arial" w:cs="Arial"/>
                <w:b/>
                <w:color w:val="000000"/>
                <w:sz w:val="21"/>
                <w:szCs w:val="21"/>
                <w:lang w:val="en-GB"/>
              </w:rPr>
            </w:pPr>
          </w:p>
        </w:tc>
        <w:tc>
          <w:tcPr>
            <w:tcW w:w="1985" w:type="dxa"/>
          </w:tcPr>
          <w:p w:rsidR="00E86988" w:rsidRPr="001D2A4F" w:rsidRDefault="00E86988" w:rsidP="00C36A99">
            <w:pPr>
              <w:rPr>
                <w:lang w:val="en-GB"/>
              </w:rPr>
            </w:pPr>
            <w:r w:rsidRPr="001D2A4F">
              <w:rPr>
                <w:rFonts w:cs="Arial"/>
                <w:lang w:val="en-GB"/>
              </w:rPr>
              <w:lastRenderedPageBreak/>
              <w:t xml:space="preserve">The freedom of every person to manifest his or her religion or belief in teaching, practice, worship and observance either alone or in community with others, publicly or privately. </w:t>
            </w:r>
          </w:p>
        </w:tc>
        <w:tc>
          <w:tcPr>
            <w:tcW w:w="2551" w:type="dxa"/>
          </w:tcPr>
          <w:p w:rsidR="00E86988" w:rsidRPr="001D2A4F" w:rsidRDefault="00E86988">
            <w:pPr>
              <w:rPr>
                <w:lang w:val="en-GB"/>
              </w:rPr>
            </w:pPr>
            <w:r w:rsidRPr="001D2A4F">
              <w:rPr>
                <w:rFonts w:cs="Arial"/>
                <w:lang w:val="en-GB"/>
              </w:rPr>
              <w:t>As Americans, we draw strength from the fact that freedom of religion, freedom of speech, and freedom of assembly are among first rights protected in our Constitution’s Bill of Rights.</w:t>
            </w:r>
          </w:p>
        </w:tc>
        <w:tc>
          <w:tcPr>
            <w:tcW w:w="1559" w:type="dxa"/>
          </w:tcPr>
          <w:p w:rsidR="00E86988" w:rsidRPr="00495345" w:rsidRDefault="00E86988">
            <w:pPr>
              <w:rPr>
                <w:lang w:val="en-US"/>
              </w:rPr>
            </w:pPr>
            <w:r w:rsidRPr="00495345">
              <w:rPr>
                <w:lang w:val="en-US"/>
              </w:rPr>
              <w:t>http://www.whitehouse.gov/blog/2012/07/31/international-religious-freedom-human-right-national-security-issue-foreign-policy-p</w:t>
            </w:r>
          </w:p>
        </w:tc>
        <w:tc>
          <w:tcPr>
            <w:tcW w:w="2127" w:type="dxa"/>
          </w:tcPr>
          <w:p w:rsidR="00E86988" w:rsidRPr="00186E6D" w:rsidRDefault="00E86988">
            <w:pPr>
              <w:rPr>
                <w:b/>
                <w:sz w:val="24"/>
                <w:szCs w:val="24"/>
                <w:lang w:val="en-US"/>
              </w:rPr>
            </w:pPr>
            <w:r>
              <w:rPr>
                <w:b/>
                <w:sz w:val="24"/>
                <w:szCs w:val="24"/>
                <w:lang w:val="en-US"/>
              </w:rPr>
              <w:t>LIBERT</w:t>
            </w:r>
            <w:r w:rsidRPr="003D4416">
              <w:rPr>
                <w:b/>
                <w:sz w:val="24"/>
                <w:szCs w:val="24"/>
                <w:lang w:val="en-US"/>
              </w:rPr>
              <w:t>À</w:t>
            </w:r>
            <w:r>
              <w:rPr>
                <w:b/>
                <w:sz w:val="24"/>
                <w:szCs w:val="24"/>
                <w:lang w:val="en-US"/>
              </w:rPr>
              <w:t xml:space="preserve"> DI RELIGIONE/ </w:t>
            </w:r>
            <w:r w:rsidRPr="00186E6D">
              <w:rPr>
                <w:b/>
                <w:sz w:val="24"/>
                <w:szCs w:val="24"/>
                <w:lang w:val="en-US"/>
              </w:rPr>
              <w:t xml:space="preserve">LIBERTÀ DI </w:t>
            </w:r>
            <w:r>
              <w:rPr>
                <w:b/>
                <w:sz w:val="24"/>
                <w:szCs w:val="24"/>
                <w:lang w:val="en-US"/>
              </w:rPr>
              <w:t>CULTO</w:t>
            </w:r>
          </w:p>
        </w:tc>
        <w:tc>
          <w:tcPr>
            <w:tcW w:w="1701" w:type="dxa"/>
          </w:tcPr>
          <w:p w:rsidR="00E86988" w:rsidRPr="00DC4151" w:rsidRDefault="00E86988">
            <w:pPr>
              <w:rPr>
                <w:sz w:val="24"/>
                <w:szCs w:val="24"/>
              </w:rPr>
            </w:pPr>
            <w:r w:rsidRPr="00DC4151">
              <w:rPr>
                <w:sz w:val="24"/>
                <w:szCs w:val="24"/>
              </w:rPr>
              <w:t>Possibilità di professare liberamente la propria fede religiosa.</w:t>
            </w:r>
            <w:r w:rsidRPr="00DC4151">
              <w:rPr>
                <w:sz w:val="28"/>
                <w:szCs w:val="28"/>
              </w:rPr>
              <w:t xml:space="preserve"> </w:t>
            </w:r>
            <w:r w:rsidRPr="00DC4151">
              <w:t xml:space="preserve">La legge tutela questo diritto a qualsiasi livello, e non tollera nessuna violazione da parte di entità governative o private.  </w:t>
            </w:r>
          </w:p>
        </w:tc>
        <w:tc>
          <w:tcPr>
            <w:tcW w:w="2835" w:type="dxa"/>
          </w:tcPr>
          <w:p w:rsidR="00E86988" w:rsidRPr="007C65B6" w:rsidRDefault="00E86988">
            <w:pPr>
              <w:rPr>
                <w:lang w:val="en-US"/>
              </w:rPr>
            </w:pPr>
            <w:r w:rsidRPr="007C65B6">
              <w:t>La Costituzione italiana sancisce la libertà di culto. Altre leggi e politiche contribuiscono ad una pratica della religione in genere libera.</w:t>
            </w:r>
          </w:p>
        </w:tc>
        <w:tc>
          <w:tcPr>
            <w:tcW w:w="1559" w:type="dxa"/>
          </w:tcPr>
          <w:p w:rsidR="00E86988" w:rsidRPr="00D71A16" w:rsidRDefault="00E86988">
            <w:pPr>
              <w:rPr>
                <w:sz w:val="24"/>
                <w:szCs w:val="24"/>
                <w:lang w:val="en-US"/>
              </w:rPr>
            </w:pPr>
            <w:r w:rsidRPr="007C65B6">
              <w:rPr>
                <w:sz w:val="24"/>
                <w:szCs w:val="24"/>
                <w:lang w:val="en-US"/>
              </w:rPr>
              <w:t>http://www.state.gov/documents/organization/132833.pdf</w:t>
            </w:r>
          </w:p>
        </w:tc>
      </w:tr>
      <w:tr w:rsidR="00E86988" w:rsidRPr="00D71A16" w:rsidTr="00E601A6">
        <w:trPr>
          <w:trHeight w:val="357"/>
        </w:trPr>
        <w:tc>
          <w:tcPr>
            <w:tcW w:w="2269" w:type="dxa"/>
          </w:tcPr>
          <w:p w:rsidR="00E86988" w:rsidRPr="008577A9" w:rsidRDefault="00E86988" w:rsidP="000528EF">
            <w:pPr>
              <w:rPr>
                <w:b/>
                <w:sz w:val="24"/>
                <w:szCs w:val="24"/>
                <w:lang w:val="en-US"/>
              </w:rPr>
            </w:pPr>
            <w:r w:rsidRPr="008577A9">
              <w:rPr>
                <w:b/>
                <w:sz w:val="24"/>
                <w:szCs w:val="24"/>
                <w:lang w:val="en-US"/>
              </w:rPr>
              <w:lastRenderedPageBreak/>
              <w:t xml:space="preserve">FREEDOM OF SPEECH </w:t>
            </w:r>
          </w:p>
        </w:tc>
        <w:tc>
          <w:tcPr>
            <w:tcW w:w="1985" w:type="dxa"/>
          </w:tcPr>
          <w:p w:rsidR="00E86988" w:rsidRPr="00BD62AE" w:rsidRDefault="00E86988">
            <w:pPr>
              <w:rPr>
                <w:lang w:val="en-GB"/>
              </w:rPr>
            </w:pPr>
            <w:r w:rsidRPr="00BD62AE">
              <w:rPr>
                <w:rFonts w:cs="Helvetica"/>
                <w:lang w:val="en-GB"/>
              </w:rPr>
              <w:t xml:space="preserve">Right, as stated in the 1st and 14th Amendments to the </w:t>
            </w:r>
            <w:hyperlink r:id="rId68" w:history="1">
              <w:r w:rsidRPr="00BD62AE">
                <w:rPr>
                  <w:rStyle w:val="Collegamentoipertestuale"/>
                  <w:rFonts w:cs="Helvetica"/>
                  <w:color w:val="auto"/>
                  <w:lang w:val="en-GB"/>
                </w:rPr>
                <w:t>Constitution of the United States</w:t>
              </w:r>
            </w:hyperlink>
            <w:r w:rsidRPr="00BD62AE">
              <w:rPr>
                <w:rFonts w:cs="Helvetica"/>
                <w:lang w:val="en-GB"/>
              </w:rPr>
              <w:t>, to express information, ideas, and opinions free of government restrictions based on content.</w:t>
            </w:r>
          </w:p>
        </w:tc>
        <w:tc>
          <w:tcPr>
            <w:tcW w:w="2551" w:type="dxa"/>
          </w:tcPr>
          <w:p w:rsidR="00E86988" w:rsidRPr="00BD62AE" w:rsidRDefault="00E86988">
            <w:pPr>
              <w:rPr>
                <w:lang w:val="en-GB"/>
              </w:rPr>
            </w:pPr>
            <w:r w:rsidRPr="00BD62AE">
              <w:rPr>
                <w:rFonts w:cs="Arial"/>
                <w:bCs/>
                <w:lang w:val="en-GB"/>
              </w:rPr>
              <w:t>The First Amendment</w:t>
            </w:r>
            <w:r w:rsidRPr="00BD62AE">
              <w:rPr>
                <w:rFonts w:cs="Arial"/>
                <w:lang w:val="en-GB"/>
              </w:rPr>
              <w:t xml:space="preserve"> provides that Congress make no law respecting an establishment of religion or prohibiting its free exercise. It protects freedom of speech, the press, assembly, and the right to petition the Government for a redress of grievances.</w:t>
            </w:r>
          </w:p>
        </w:tc>
        <w:tc>
          <w:tcPr>
            <w:tcW w:w="1559" w:type="dxa"/>
          </w:tcPr>
          <w:p w:rsidR="00E86988" w:rsidRPr="008577A9" w:rsidRDefault="00E86988">
            <w:pPr>
              <w:rPr>
                <w:lang w:val="en-US"/>
              </w:rPr>
            </w:pPr>
            <w:r w:rsidRPr="008577A9">
              <w:rPr>
                <w:lang w:val="en-US"/>
              </w:rPr>
              <w:t>http://www.whitehouse.gov/our-government/the-constitution</w:t>
            </w:r>
          </w:p>
        </w:tc>
        <w:tc>
          <w:tcPr>
            <w:tcW w:w="2127" w:type="dxa"/>
          </w:tcPr>
          <w:p w:rsidR="00E86988" w:rsidRPr="003D4416" w:rsidRDefault="00E86988">
            <w:pPr>
              <w:rPr>
                <w:b/>
                <w:sz w:val="24"/>
                <w:szCs w:val="24"/>
                <w:lang w:val="en-US"/>
              </w:rPr>
            </w:pPr>
            <w:r w:rsidRPr="003D4416">
              <w:rPr>
                <w:b/>
                <w:sz w:val="24"/>
                <w:szCs w:val="24"/>
                <w:lang w:val="en-US"/>
              </w:rPr>
              <w:t xml:space="preserve">LIBERTÀ DI </w:t>
            </w:r>
            <w:r>
              <w:rPr>
                <w:b/>
                <w:sz w:val="24"/>
                <w:szCs w:val="24"/>
                <w:lang w:val="en-US"/>
              </w:rPr>
              <w:t xml:space="preserve">PAROLA/ </w:t>
            </w:r>
            <w:r w:rsidRPr="003D4416">
              <w:rPr>
                <w:b/>
                <w:sz w:val="24"/>
                <w:szCs w:val="24"/>
                <w:lang w:val="en-US"/>
              </w:rPr>
              <w:t>OPINIONE</w:t>
            </w:r>
          </w:p>
        </w:tc>
        <w:tc>
          <w:tcPr>
            <w:tcW w:w="1701" w:type="dxa"/>
          </w:tcPr>
          <w:p w:rsidR="00E86988" w:rsidRPr="00D2760E" w:rsidRDefault="00E86988" w:rsidP="00D2760E">
            <w:pPr>
              <w:rPr>
                <w:i/>
                <w:lang w:val="en-US"/>
              </w:rPr>
            </w:pPr>
            <w:r>
              <w:rPr>
                <w:rStyle w:val="t21"/>
                <w:rFonts w:asciiTheme="minorHAnsi" w:hAnsiTheme="minorHAnsi"/>
                <w:i w:val="0"/>
                <w:sz w:val="22"/>
                <w:szCs w:val="22"/>
              </w:rPr>
              <w:t>D</w:t>
            </w:r>
            <w:r w:rsidRPr="00D2760E">
              <w:rPr>
                <w:rStyle w:val="t21"/>
                <w:rFonts w:asciiTheme="minorHAnsi" w:hAnsiTheme="minorHAnsi"/>
                <w:i w:val="0"/>
                <w:sz w:val="22"/>
                <w:szCs w:val="22"/>
              </w:rPr>
              <w:t xml:space="preserve">iritto alla libertà di espressione, incluso il diritto di non essere molestato per la propria opinione e quello di cercare, ricevere e diffondere informazioni e idee attraverso </w:t>
            </w:r>
            <w:r w:rsidRPr="00D2760E">
              <w:rPr>
                <w:rStyle w:val="t21"/>
                <w:rFonts w:asciiTheme="minorHAnsi" w:hAnsiTheme="minorHAnsi"/>
                <w:i w:val="0"/>
                <w:sz w:val="22"/>
                <w:szCs w:val="22"/>
              </w:rPr>
              <w:lastRenderedPageBreak/>
              <w:t>ogni mezzo e senza riguardo a frontiere</w:t>
            </w:r>
          </w:p>
        </w:tc>
        <w:tc>
          <w:tcPr>
            <w:tcW w:w="2835" w:type="dxa"/>
          </w:tcPr>
          <w:p w:rsidR="00E86988" w:rsidRPr="00D2760E" w:rsidRDefault="00E86988">
            <w:pPr>
              <w:rPr>
                <w:lang w:val="en-US"/>
              </w:rPr>
            </w:pPr>
            <w:r w:rsidRPr="00D2760E">
              <w:rPr>
                <w:rFonts w:cs="Tahoma"/>
              </w:rPr>
              <w:lastRenderedPageBreak/>
              <w:t>Tutti hanno diritto di manifestare liberamente il proprio pensiero con la parola, lo scritto e ogni altro mezzo di diffusione.</w:t>
            </w:r>
          </w:p>
        </w:tc>
        <w:tc>
          <w:tcPr>
            <w:tcW w:w="1559" w:type="dxa"/>
          </w:tcPr>
          <w:p w:rsidR="00E86988" w:rsidRPr="00D2760E" w:rsidRDefault="00E86988">
            <w:pPr>
              <w:rPr>
                <w:sz w:val="24"/>
                <w:szCs w:val="24"/>
              </w:rPr>
            </w:pPr>
            <w:r>
              <w:rPr>
                <w:sz w:val="24"/>
                <w:szCs w:val="24"/>
              </w:rPr>
              <w:t>Art. 21</w:t>
            </w:r>
            <w:r w:rsidRPr="00D2760E">
              <w:rPr>
                <w:sz w:val="24"/>
                <w:szCs w:val="24"/>
              </w:rPr>
              <w:t xml:space="preserve"> della Costituzione italiana</w:t>
            </w:r>
          </w:p>
        </w:tc>
      </w:tr>
      <w:tr w:rsidR="00E86988" w:rsidRPr="00D71A16" w:rsidTr="00E601A6">
        <w:trPr>
          <w:trHeight w:val="357"/>
        </w:trPr>
        <w:tc>
          <w:tcPr>
            <w:tcW w:w="2269" w:type="dxa"/>
          </w:tcPr>
          <w:p w:rsidR="00E86988" w:rsidRPr="00C2338B" w:rsidRDefault="00E86988">
            <w:pPr>
              <w:rPr>
                <w:b/>
                <w:sz w:val="24"/>
                <w:szCs w:val="24"/>
                <w:lang w:val="en-US"/>
              </w:rPr>
            </w:pPr>
            <w:r>
              <w:rPr>
                <w:b/>
                <w:sz w:val="24"/>
                <w:szCs w:val="24"/>
                <w:lang w:val="en-US"/>
              </w:rPr>
              <w:lastRenderedPageBreak/>
              <w:t xml:space="preserve">FREEDOM OF THOUGHT </w:t>
            </w:r>
          </w:p>
        </w:tc>
        <w:tc>
          <w:tcPr>
            <w:tcW w:w="1985" w:type="dxa"/>
          </w:tcPr>
          <w:p w:rsidR="00E86988" w:rsidRPr="00660C85" w:rsidRDefault="004249CF">
            <w:pPr>
              <w:rPr>
                <w:sz w:val="24"/>
                <w:szCs w:val="24"/>
                <w:lang w:val="en-US"/>
              </w:rPr>
            </w:pPr>
            <w:hyperlink r:id="rId69" w:tooltip="Freedom (political)" w:history="1">
              <w:r w:rsidR="00E86988" w:rsidRPr="009C311C">
                <w:rPr>
                  <w:rStyle w:val="Collegamentoipertestuale"/>
                  <w:color w:val="auto"/>
                  <w:lang w:val="en-GB"/>
                </w:rPr>
                <w:t>Freedom</w:t>
              </w:r>
            </w:hyperlink>
            <w:r w:rsidR="00E86988" w:rsidRPr="009C311C">
              <w:rPr>
                <w:lang w:val="en-GB"/>
              </w:rPr>
              <w:t xml:space="preserve"> of an individual to hold or consider a fact, viewpoint, or </w:t>
            </w:r>
            <w:hyperlink r:id="rId70" w:tooltip="Thought" w:history="1">
              <w:r w:rsidR="00E86988" w:rsidRPr="009C311C">
                <w:rPr>
                  <w:rStyle w:val="Collegamentoipertestuale"/>
                  <w:color w:val="auto"/>
                  <w:lang w:val="en-GB"/>
                </w:rPr>
                <w:t>thought</w:t>
              </w:r>
            </w:hyperlink>
            <w:r w:rsidR="00E86988" w:rsidRPr="009C311C">
              <w:rPr>
                <w:lang w:val="en-GB"/>
              </w:rPr>
              <w:t>, independent of others' viewpoints</w:t>
            </w:r>
            <w:r w:rsidR="00E86988" w:rsidRPr="00660C85">
              <w:t>.</w:t>
            </w:r>
          </w:p>
        </w:tc>
        <w:tc>
          <w:tcPr>
            <w:tcW w:w="2551" w:type="dxa"/>
          </w:tcPr>
          <w:p w:rsidR="00E86988" w:rsidRPr="009C311C" w:rsidRDefault="00E86988">
            <w:pPr>
              <w:rPr>
                <w:lang w:val="en-GB"/>
              </w:rPr>
            </w:pPr>
            <w:r w:rsidRPr="009C311C">
              <w:rPr>
                <w:rFonts w:cs="Arial"/>
                <w:lang w:val="en-GB"/>
              </w:rPr>
              <w:t>The Universal Declaration of Human Rights recognizes that every person, in every corner of the globe, has the right to freedom of thought, conscience and religion.</w:t>
            </w:r>
          </w:p>
        </w:tc>
        <w:tc>
          <w:tcPr>
            <w:tcW w:w="1559" w:type="dxa"/>
          </w:tcPr>
          <w:p w:rsidR="00E86988" w:rsidRPr="00CB61C6" w:rsidRDefault="00E86988">
            <w:pPr>
              <w:rPr>
                <w:lang w:val="en-US"/>
              </w:rPr>
            </w:pPr>
            <w:r w:rsidRPr="00CB61C6">
              <w:rPr>
                <w:lang w:val="en-US"/>
              </w:rPr>
              <w:t>http://www.whitehouse.gov/blog/2012/07/31/international-religious-freedom-human-right-national-security-issue-foreign-policy-p</w:t>
            </w:r>
          </w:p>
        </w:tc>
        <w:tc>
          <w:tcPr>
            <w:tcW w:w="2127" w:type="dxa"/>
          </w:tcPr>
          <w:p w:rsidR="00E86988" w:rsidRPr="00C2338B" w:rsidRDefault="00E86988">
            <w:pPr>
              <w:rPr>
                <w:b/>
                <w:sz w:val="24"/>
                <w:szCs w:val="24"/>
                <w:lang w:val="en-US"/>
              </w:rPr>
            </w:pPr>
            <w:r w:rsidRPr="00C2338B">
              <w:rPr>
                <w:b/>
                <w:sz w:val="24"/>
                <w:szCs w:val="24"/>
                <w:lang w:val="en-US"/>
              </w:rPr>
              <w:t>LIBERTÀ DI PENSIERO</w:t>
            </w:r>
          </w:p>
        </w:tc>
        <w:tc>
          <w:tcPr>
            <w:tcW w:w="1701" w:type="dxa"/>
          </w:tcPr>
          <w:p w:rsidR="00E86988" w:rsidRPr="00D71A16" w:rsidRDefault="00E86988">
            <w:pPr>
              <w:rPr>
                <w:sz w:val="24"/>
                <w:szCs w:val="24"/>
                <w:lang w:val="en-US"/>
              </w:rPr>
            </w:pPr>
            <w:r>
              <w:rPr>
                <w:rStyle w:val="pttestoseguente"/>
              </w:rPr>
              <w:t>Libertà di esprimere le proprie convinzioni e le proprie idee.</w:t>
            </w:r>
          </w:p>
        </w:tc>
        <w:tc>
          <w:tcPr>
            <w:tcW w:w="2835" w:type="dxa"/>
          </w:tcPr>
          <w:p w:rsidR="00E86988" w:rsidRPr="00D0124D" w:rsidRDefault="00E86988">
            <w:pPr>
              <w:rPr>
                <w:sz w:val="24"/>
                <w:szCs w:val="24"/>
                <w:lang w:val="en-US"/>
              </w:rPr>
            </w:pPr>
            <w:r w:rsidRPr="00D0124D">
              <w:t>La libertà di manifestazione del pensiero è stata definita dalla giurisprudenza costituzionale come la «pietra angolare dell’ordine democratico», in quanto «condizione del modo di essere e dello sviluppo della vita del Paese in ogni suo aspetto culturale, politico, sociale».</w:t>
            </w:r>
          </w:p>
        </w:tc>
        <w:tc>
          <w:tcPr>
            <w:tcW w:w="1559" w:type="dxa"/>
          </w:tcPr>
          <w:p w:rsidR="00E86988" w:rsidRPr="00D0124D" w:rsidRDefault="00E86988">
            <w:pPr>
              <w:rPr>
                <w:lang w:val="en-US"/>
              </w:rPr>
            </w:pPr>
            <w:r w:rsidRPr="00D0124D">
              <w:rPr>
                <w:lang w:val="en-US"/>
              </w:rPr>
              <w:t>http://www.treccani.it/enciclopedia/liberta-di-manifestazione-del-pensiero/</w:t>
            </w:r>
          </w:p>
        </w:tc>
      </w:tr>
      <w:tr w:rsidR="00E86988" w:rsidRPr="00D71A16" w:rsidTr="00E601A6">
        <w:trPr>
          <w:trHeight w:val="357"/>
        </w:trPr>
        <w:tc>
          <w:tcPr>
            <w:tcW w:w="2269" w:type="dxa"/>
          </w:tcPr>
          <w:p w:rsidR="00E86988" w:rsidRPr="00954E54" w:rsidRDefault="00E86988">
            <w:pPr>
              <w:rPr>
                <w:b/>
                <w:sz w:val="24"/>
                <w:szCs w:val="24"/>
                <w:lang w:val="en-US"/>
              </w:rPr>
            </w:pPr>
            <w:r w:rsidRPr="00954E54">
              <w:rPr>
                <w:b/>
                <w:sz w:val="24"/>
                <w:szCs w:val="24"/>
                <w:lang w:val="en-US"/>
              </w:rPr>
              <w:t>HEARING</w:t>
            </w:r>
          </w:p>
        </w:tc>
        <w:tc>
          <w:tcPr>
            <w:tcW w:w="1985" w:type="dxa"/>
          </w:tcPr>
          <w:p w:rsidR="00E86988" w:rsidRPr="005949AB" w:rsidRDefault="00E86988">
            <w:pPr>
              <w:rPr>
                <w:sz w:val="24"/>
                <w:szCs w:val="24"/>
                <w:lang w:val="en-GB"/>
              </w:rPr>
            </w:pPr>
            <w:r>
              <w:rPr>
                <w:lang w:val="en-GB"/>
              </w:rPr>
              <w:t>A</w:t>
            </w:r>
            <w:r w:rsidRPr="005949AB">
              <w:rPr>
                <w:lang w:val="en-GB"/>
              </w:rPr>
              <w:t>ny proceeding in which the parties have the opportunity to present evidence or testimony to the court or fact-finder.</w:t>
            </w:r>
          </w:p>
        </w:tc>
        <w:tc>
          <w:tcPr>
            <w:tcW w:w="2551" w:type="dxa"/>
          </w:tcPr>
          <w:p w:rsidR="00E86988" w:rsidRPr="000B002C" w:rsidRDefault="00E86988">
            <w:pPr>
              <w:rPr>
                <w:sz w:val="24"/>
                <w:szCs w:val="24"/>
                <w:lang w:val="en-GB"/>
              </w:rPr>
            </w:pPr>
            <w:r w:rsidRPr="000B002C">
              <w:rPr>
                <w:lang w:val="en-GB"/>
              </w:rPr>
              <w:t>The Food and Drug Administration (FDA) will hold a public hearing to provide an opportunity for broad public participation and comment on promotion of FDA-regulated medical products (including prescription drugs for humans and animals, prescription biologics, and medical devices) using the Internet and social media tools.</w:t>
            </w:r>
          </w:p>
        </w:tc>
        <w:tc>
          <w:tcPr>
            <w:tcW w:w="1559" w:type="dxa"/>
          </w:tcPr>
          <w:p w:rsidR="00E86988" w:rsidRPr="000B002C" w:rsidRDefault="00E86988">
            <w:pPr>
              <w:rPr>
                <w:lang w:val="en-US"/>
              </w:rPr>
            </w:pPr>
            <w:r w:rsidRPr="000B002C">
              <w:rPr>
                <w:lang w:val="en-US"/>
              </w:rPr>
              <w:t>http://www.fda.gov/AboutFDA/CentersOffices/OfficeofMedicalProductsandTobacco/CDER/ucm184250.htm</w:t>
            </w:r>
          </w:p>
        </w:tc>
        <w:tc>
          <w:tcPr>
            <w:tcW w:w="2127" w:type="dxa"/>
          </w:tcPr>
          <w:p w:rsidR="00E86988" w:rsidRPr="00954E54" w:rsidRDefault="00E86988" w:rsidP="006E738E">
            <w:pPr>
              <w:rPr>
                <w:b/>
                <w:sz w:val="24"/>
                <w:szCs w:val="24"/>
                <w:lang w:val="en-US"/>
              </w:rPr>
            </w:pPr>
            <w:r w:rsidRPr="00954E54">
              <w:rPr>
                <w:b/>
                <w:sz w:val="24"/>
                <w:szCs w:val="24"/>
                <w:lang w:val="en-US"/>
              </w:rPr>
              <w:t xml:space="preserve">UDIENZA </w:t>
            </w:r>
          </w:p>
        </w:tc>
        <w:tc>
          <w:tcPr>
            <w:tcW w:w="1701" w:type="dxa"/>
          </w:tcPr>
          <w:p w:rsidR="00E86988" w:rsidRDefault="00E86988">
            <w:pPr>
              <w:rPr>
                <w:i/>
                <w:iCs/>
                <w:color w:val="000000"/>
              </w:rPr>
            </w:pPr>
            <w:r w:rsidRPr="0073150F">
              <w:rPr>
                <w:color w:val="000000"/>
              </w:rPr>
              <w:t xml:space="preserve">Durata giornaliera dell'attività di amministrazione della giustizia: </w:t>
            </w:r>
            <w:r w:rsidRPr="0073150F">
              <w:rPr>
                <w:i/>
                <w:iCs/>
                <w:color w:val="000000"/>
              </w:rPr>
              <w:t>u. di pretura, di tribunale, di corte d'assise</w:t>
            </w:r>
            <w:r w:rsidRPr="0073150F">
              <w:rPr>
                <w:color w:val="000000"/>
              </w:rPr>
              <w:br/>
            </w:r>
            <w:r w:rsidRPr="0073150F">
              <w:rPr>
                <w:rFonts w:cs="Arial"/>
                <w:color w:val="000000"/>
              </w:rPr>
              <w:t>‖</w:t>
            </w:r>
            <w:r w:rsidRPr="0073150F">
              <w:rPr>
                <w:color w:val="000000"/>
              </w:rPr>
              <w:t xml:space="preserve"> </w:t>
            </w:r>
            <w:r w:rsidRPr="0073150F">
              <w:rPr>
                <w:rStyle w:val="spec"/>
                <w:rFonts w:asciiTheme="minorHAnsi" w:hAnsiTheme="minorHAnsi"/>
              </w:rPr>
              <w:t>estens.</w:t>
            </w:r>
            <w:r w:rsidRPr="0073150F">
              <w:rPr>
                <w:color w:val="000000"/>
              </w:rPr>
              <w:t xml:space="preserve"> Ciascuna delle sedute di un processo giudiziario: </w:t>
            </w:r>
            <w:r w:rsidRPr="0073150F">
              <w:rPr>
                <w:i/>
                <w:iCs/>
                <w:color w:val="000000"/>
              </w:rPr>
              <w:t>aprire, chiudere, sospendere l'u.</w:t>
            </w:r>
          </w:p>
          <w:p w:rsidR="003D6109" w:rsidRDefault="003D6109">
            <w:pPr>
              <w:rPr>
                <w:i/>
                <w:iCs/>
                <w:color w:val="000000"/>
              </w:rPr>
            </w:pPr>
          </w:p>
          <w:p w:rsidR="003D6109" w:rsidRPr="00250540" w:rsidRDefault="003D6109">
            <w:pPr>
              <w:rPr>
                <w:i/>
                <w:iCs/>
                <w:color w:val="000000"/>
              </w:rPr>
            </w:pPr>
          </w:p>
        </w:tc>
        <w:tc>
          <w:tcPr>
            <w:tcW w:w="2835" w:type="dxa"/>
          </w:tcPr>
          <w:p w:rsidR="00E86988" w:rsidRPr="001F750C" w:rsidRDefault="00E86988">
            <w:pPr>
              <w:rPr>
                <w:sz w:val="24"/>
                <w:szCs w:val="24"/>
                <w:lang w:val="en-US"/>
              </w:rPr>
            </w:pPr>
            <w:r w:rsidRPr="001F750C">
              <w:rPr>
                <w:rStyle w:val="testonormale"/>
                <w:iCs/>
              </w:rPr>
              <w:t>La Corte costituzionale rende disponibili i filmati delle singole cause di ogni udienza pubblica nei giorni successivi allo svolgimento della stessa.</w:t>
            </w:r>
          </w:p>
        </w:tc>
        <w:tc>
          <w:tcPr>
            <w:tcW w:w="1559" w:type="dxa"/>
          </w:tcPr>
          <w:p w:rsidR="00E86988" w:rsidRPr="001F750C" w:rsidRDefault="00E86988">
            <w:pPr>
              <w:rPr>
                <w:lang w:val="en-US"/>
              </w:rPr>
            </w:pPr>
            <w:r w:rsidRPr="001F750C">
              <w:rPr>
                <w:lang w:val="en-US"/>
              </w:rPr>
              <w:t>http://www.cortecostituzionale.it/ActionPagina_1126.do</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IN COMPLIANCE WITH/ IN CONFORMITY WITH/ CONSISTENT WITH</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FB604C" w:rsidRDefault="00E86988">
            <w:pPr>
              <w:rPr>
                <w:b/>
                <w:sz w:val="24"/>
                <w:szCs w:val="24"/>
                <w:lang w:val="en-US"/>
              </w:rPr>
            </w:pPr>
            <w:r w:rsidRPr="00FB604C">
              <w:rPr>
                <w:b/>
                <w:sz w:val="24"/>
                <w:szCs w:val="24"/>
                <w:lang w:val="en-US"/>
              </w:rPr>
              <w:t xml:space="preserve">IN CONFORMITÀ CON/DI </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7070F8" w:rsidRDefault="00E86988">
            <w:pPr>
              <w:rPr>
                <w:b/>
                <w:sz w:val="24"/>
                <w:szCs w:val="24"/>
                <w:lang w:val="en-US"/>
              </w:rPr>
            </w:pPr>
            <w:r w:rsidRPr="007070F8">
              <w:rPr>
                <w:b/>
                <w:sz w:val="24"/>
                <w:szCs w:val="24"/>
                <w:lang w:val="en-US"/>
              </w:rPr>
              <w:t>IN FLAGRANTE DELICTO</w:t>
            </w:r>
          </w:p>
        </w:tc>
        <w:tc>
          <w:tcPr>
            <w:tcW w:w="1985" w:type="dxa"/>
          </w:tcPr>
          <w:p w:rsidR="00E86988" w:rsidRPr="00324AF1" w:rsidRDefault="00E86988">
            <w:pPr>
              <w:rPr>
                <w:lang w:val="en-GB"/>
              </w:rPr>
            </w:pPr>
            <w:r w:rsidRPr="00324AF1">
              <w:rPr>
                <w:rFonts w:cs="Arial"/>
                <w:color w:val="000000"/>
                <w:lang w:val="en-GB"/>
              </w:rPr>
              <w:t>In the very act of committing an offense</w:t>
            </w:r>
            <w:r>
              <w:rPr>
                <w:rFonts w:cs="Arial"/>
                <w:color w:val="000000"/>
                <w:lang w:val="en-GB"/>
              </w:rPr>
              <w:t>.</w:t>
            </w:r>
          </w:p>
        </w:tc>
        <w:tc>
          <w:tcPr>
            <w:tcW w:w="2551" w:type="dxa"/>
          </w:tcPr>
          <w:p w:rsidR="00E86988" w:rsidRPr="002B219A" w:rsidRDefault="00E86988">
            <w:pPr>
              <w:rPr>
                <w:sz w:val="24"/>
                <w:szCs w:val="24"/>
                <w:lang w:val="en-GB"/>
              </w:rPr>
            </w:pPr>
            <w:r w:rsidRPr="002B219A">
              <w:rPr>
                <w:lang w:val="en-GB"/>
              </w:rPr>
              <w:t>Peru: New Provisions on Police Detention and on Crimes Discovered in Flagrante.</w:t>
            </w:r>
          </w:p>
        </w:tc>
        <w:tc>
          <w:tcPr>
            <w:tcW w:w="1559" w:type="dxa"/>
          </w:tcPr>
          <w:p w:rsidR="00E86988" w:rsidRPr="008400CA" w:rsidRDefault="00E86988">
            <w:pPr>
              <w:rPr>
                <w:lang w:val="en-US"/>
              </w:rPr>
            </w:pPr>
            <w:r w:rsidRPr="008400CA">
              <w:rPr>
                <w:lang w:val="en-US"/>
              </w:rPr>
              <w:t>http://www.loc.gov/lawweb/servlet/lloc_news?disp3_l205401544_text</w:t>
            </w:r>
          </w:p>
        </w:tc>
        <w:tc>
          <w:tcPr>
            <w:tcW w:w="2127" w:type="dxa"/>
          </w:tcPr>
          <w:p w:rsidR="00E86988" w:rsidRPr="008400CA" w:rsidRDefault="00E86988" w:rsidP="007E2EF2">
            <w:pPr>
              <w:rPr>
                <w:b/>
                <w:sz w:val="24"/>
                <w:szCs w:val="24"/>
                <w:lang w:val="en-US"/>
              </w:rPr>
            </w:pPr>
            <w:r w:rsidRPr="008400CA">
              <w:rPr>
                <w:b/>
                <w:sz w:val="24"/>
                <w:szCs w:val="24"/>
                <w:lang w:val="en-US"/>
              </w:rPr>
              <w:t xml:space="preserve">IN FLAGRANTE </w:t>
            </w:r>
          </w:p>
        </w:tc>
        <w:tc>
          <w:tcPr>
            <w:tcW w:w="1701" w:type="dxa"/>
          </w:tcPr>
          <w:p w:rsidR="00E86988" w:rsidRPr="007E2EF2" w:rsidRDefault="00E86988" w:rsidP="007E2EF2">
            <w:pPr>
              <w:autoSpaceDE w:val="0"/>
              <w:autoSpaceDN w:val="0"/>
              <w:adjustRightInd w:val="0"/>
              <w:rPr>
                <w:rFonts w:cs="Times New Roman"/>
              </w:rPr>
            </w:pPr>
            <w:r>
              <w:rPr>
                <w:rFonts w:cs="Times New Roman"/>
              </w:rPr>
              <w:t>C</w:t>
            </w:r>
            <w:r w:rsidRPr="007E2EF2">
              <w:rPr>
                <w:rFonts w:cs="Times New Roman"/>
              </w:rPr>
              <w:t>olto nell’atto di</w:t>
            </w:r>
          </w:p>
          <w:p w:rsidR="00E86988" w:rsidRPr="007E2EF2" w:rsidRDefault="00E86988" w:rsidP="007E2EF2">
            <w:pPr>
              <w:autoSpaceDE w:val="0"/>
              <w:autoSpaceDN w:val="0"/>
              <w:adjustRightInd w:val="0"/>
              <w:rPr>
                <w:rFonts w:cs="Times New Roman"/>
              </w:rPr>
            </w:pPr>
            <w:r w:rsidRPr="007E2EF2">
              <w:rPr>
                <w:rFonts w:cs="Times New Roman"/>
              </w:rPr>
              <w:t>commettere il reato (flagranza propria), oppure inseguito subito dopo il reato</w:t>
            </w:r>
          </w:p>
          <w:p w:rsidR="00E86988" w:rsidRPr="007E2EF2" w:rsidRDefault="00E86988" w:rsidP="007E2EF2">
            <w:pPr>
              <w:autoSpaceDE w:val="0"/>
              <w:autoSpaceDN w:val="0"/>
              <w:adjustRightInd w:val="0"/>
              <w:rPr>
                <w:rFonts w:cs="Times New Roman"/>
              </w:rPr>
            </w:pPr>
            <w:r w:rsidRPr="007E2EF2">
              <w:rPr>
                <w:rFonts w:cs="Times New Roman"/>
              </w:rPr>
              <w:t>ovvero sorpreso con cose o tracce dalle quali appaia che abbia commesso il reato</w:t>
            </w:r>
          </w:p>
          <w:p w:rsidR="00EA5E36" w:rsidRPr="003D6109" w:rsidRDefault="00E86988" w:rsidP="007E2EF2">
            <w:pPr>
              <w:rPr>
                <w:rFonts w:cs="Times New Roman"/>
              </w:rPr>
            </w:pPr>
            <w:r w:rsidRPr="007E2EF2">
              <w:rPr>
                <w:rFonts w:cs="Times New Roman"/>
              </w:rPr>
              <w:t>immediatamente prima (flagranza impropria o quasi flagranza).</w:t>
            </w:r>
          </w:p>
        </w:tc>
        <w:tc>
          <w:tcPr>
            <w:tcW w:w="2835" w:type="dxa"/>
          </w:tcPr>
          <w:p w:rsidR="00E86988" w:rsidRPr="00125069" w:rsidRDefault="00E86988">
            <w:pPr>
              <w:rPr>
                <w:sz w:val="24"/>
                <w:szCs w:val="24"/>
                <w:lang w:val="en-US"/>
              </w:rPr>
            </w:pPr>
            <w:r w:rsidRPr="00125069">
              <w:rPr>
                <w:rFonts w:cs="Arial"/>
              </w:rPr>
              <w:t xml:space="preserve">Furti negli aeroporti, ladri </w:t>
            </w:r>
            <w:r w:rsidRPr="00125069">
              <w:rPr>
                <w:rFonts w:cs="Arial"/>
              </w:rPr>
              <w:br/>
              <w:t>colti in flagrante dai video</w:t>
            </w:r>
            <w:r>
              <w:rPr>
                <w:rFonts w:cs="Arial"/>
              </w:rPr>
              <w:t>.</w:t>
            </w:r>
          </w:p>
        </w:tc>
        <w:tc>
          <w:tcPr>
            <w:tcW w:w="1559" w:type="dxa"/>
          </w:tcPr>
          <w:p w:rsidR="00E86988" w:rsidRPr="00125069" w:rsidRDefault="00E86988">
            <w:pPr>
              <w:rPr>
                <w:lang w:val="en-US"/>
              </w:rPr>
            </w:pPr>
            <w:r w:rsidRPr="00125069">
              <w:rPr>
                <w:lang w:val="en-US"/>
              </w:rPr>
              <w:t>http://www.grr.rai.it/dl/grr/notizie/ContentItem-fa2d094b-ea98-4617-82fd-f262a6f1f047.html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JAIL</w:t>
            </w:r>
          </w:p>
        </w:tc>
        <w:tc>
          <w:tcPr>
            <w:tcW w:w="1985" w:type="dxa"/>
          </w:tcPr>
          <w:p w:rsidR="00E86988" w:rsidRPr="00EE54C9" w:rsidRDefault="00E86988">
            <w:pPr>
              <w:rPr>
                <w:lang w:val="en-GB"/>
              </w:rPr>
            </w:pPr>
            <w:bookmarkStart w:id="6" w:name="jail__2"/>
            <w:bookmarkEnd w:id="6"/>
            <w:r w:rsidRPr="00EE54C9">
              <w:rPr>
                <w:rStyle w:val="definition"/>
                <w:rFonts w:cs="Arial"/>
                <w:lang w:val="en-GB"/>
              </w:rPr>
              <w:t>A place for the confinement of people accused or convicted of a crime.</w:t>
            </w:r>
          </w:p>
        </w:tc>
        <w:tc>
          <w:tcPr>
            <w:tcW w:w="2551" w:type="dxa"/>
          </w:tcPr>
          <w:p w:rsidR="00E86988" w:rsidRPr="00EE54C9" w:rsidRDefault="00E86988">
            <w:pPr>
              <w:rPr>
                <w:i/>
                <w:lang w:val="en-GB"/>
              </w:rPr>
            </w:pPr>
            <w:r>
              <w:rPr>
                <w:rStyle w:val="Enfasicorsivo"/>
                <w:rFonts w:cs="Arial"/>
                <w:i w:val="0"/>
                <w:lang w:val="en-GB"/>
              </w:rPr>
              <w:t>H</w:t>
            </w:r>
            <w:r w:rsidRPr="00EE54C9">
              <w:rPr>
                <w:rStyle w:val="Enfasicorsivo"/>
                <w:rFonts w:cs="Arial"/>
                <w:i w:val="0"/>
                <w:lang w:val="en-GB"/>
              </w:rPr>
              <w:t xml:space="preserve">e spent 15 years </w:t>
            </w:r>
            <w:r w:rsidRPr="00EE54C9">
              <w:rPr>
                <w:rStyle w:val="Enfasigrassetto"/>
                <w:rFonts w:cs="Arial"/>
                <w:b w:val="0"/>
                <w:iCs/>
                <w:lang w:val="en-GB"/>
              </w:rPr>
              <w:t>in jail.</w:t>
            </w:r>
          </w:p>
        </w:tc>
        <w:tc>
          <w:tcPr>
            <w:tcW w:w="1559" w:type="dxa"/>
          </w:tcPr>
          <w:p w:rsidR="00E86988" w:rsidRPr="00F248AB" w:rsidRDefault="00E86988">
            <w:pPr>
              <w:rPr>
                <w:lang w:val="en-US"/>
              </w:rPr>
            </w:pPr>
            <w:r w:rsidRPr="00F248AB">
              <w:rPr>
                <w:lang w:val="en-US"/>
              </w:rPr>
              <w:t>http://oxforddictionaries.com/definition/english/jail</w:t>
            </w:r>
          </w:p>
        </w:tc>
        <w:tc>
          <w:tcPr>
            <w:tcW w:w="2127" w:type="dxa"/>
          </w:tcPr>
          <w:p w:rsidR="00E86988" w:rsidRPr="00F248AB" w:rsidRDefault="00E86988">
            <w:pPr>
              <w:rPr>
                <w:b/>
                <w:sz w:val="24"/>
                <w:szCs w:val="24"/>
                <w:lang w:val="en-US"/>
              </w:rPr>
            </w:pPr>
            <w:r w:rsidRPr="00F248AB">
              <w:rPr>
                <w:b/>
                <w:sz w:val="24"/>
                <w:szCs w:val="24"/>
                <w:lang w:val="en-US"/>
              </w:rPr>
              <w:t>CARCERE</w:t>
            </w:r>
          </w:p>
        </w:tc>
        <w:tc>
          <w:tcPr>
            <w:tcW w:w="1701" w:type="dxa"/>
          </w:tcPr>
          <w:p w:rsidR="00E86988" w:rsidRPr="00F248AB" w:rsidRDefault="00E86988">
            <w:pPr>
              <w:rPr>
                <w:lang w:val="en-US"/>
              </w:rPr>
            </w:pPr>
            <w:r w:rsidRPr="00F248AB">
              <w:rPr>
                <w:rFonts w:cs="Arial"/>
              </w:rPr>
              <w:t xml:space="preserve">Luogo o complesso edilizio sorvegliato e chiuso in cui vengono rinchiuse le </w:t>
            </w:r>
            <w:r w:rsidRPr="00F248AB">
              <w:rPr>
                <w:rFonts w:cs="Arial"/>
              </w:rPr>
              <w:lastRenderedPageBreak/>
              <w:t>persone condannate a pene detentive</w:t>
            </w:r>
            <w:r>
              <w:rPr>
                <w:rFonts w:cs="Arial"/>
              </w:rPr>
              <w:t>.</w:t>
            </w:r>
          </w:p>
        </w:tc>
        <w:tc>
          <w:tcPr>
            <w:tcW w:w="2835" w:type="dxa"/>
          </w:tcPr>
          <w:p w:rsidR="00E86988" w:rsidRPr="00F248AB" w:rsidRDefault="00E86988">
            <w:pPr>
              <w:rPr>
                <w:lang w:val="en-US"/>
              </w:rPr>
            </w:pPr>
            <w:r>
              <w:rPr>
                <w:iCs/>
                <w:color w:val="000000"/>
              </w:rPr>
              <w:lastRenderedPageBreak/>
              <w:t>M</w:t>
            </w:r>
            <w:r w:rsidRPr="00F248AB">
              <w:rPr>
                <w:iCs/>
                <w:color w:val="000000"/>
              </w:rPr>
              <w:t>ettere, chiudere qualcuno in c.</w:t>
            </w:r>
            <w:r w:rsidRPr="00F248AB">
              <w:rPr>
                <w:color w:val="000000"/>
              </w:rPr>
              <w:t xml:space="preserve">; </w:t>
            </w:r>
            <w:r w:rsidRPr="00F248AB">
              <w:rPr>
                <w:iCs/>
                <w:color w:val="000000"/>
              </w:rPr>
              <w:t>il direttore delle carceri</w:t>
            </w:r>
            <w:r>
              <w:rPr>
                <w:iCs/>
                <w:color w:val="000000"/>
              </w:rPr>
              <w:t>.</w:t>
            </w:r>
          </w:p>
        </w:tc>
        <w:tc>
          <w:tcPr>
            <w:tcW w:w="1559" w:type="dxa"/>
          </w:tcPr>
          <w:p w:rsidR="00E86988" w:rsidRPr="00F248AB" w:rsidRDefault="00E86988">
            <w:pPr>
              <w:rPr>
                <w:lang w:val="en-US"/>
              </w:rPr>
            </w:pPr>
            <w:r w:rsidRPr="00F248AB">
              <w:rPr>
                <w:lang w:val="en-US"/>
              </w:rPr>
              <w:t>http://www.grandidizionari.it/Dizionario_Italiano/parola/C/carcere.aspx?query=carcere</w:t>
            </w:r>
          </w:p>
        </w:tc>
      </w:tr>
      <w:tr w:rsidR="00E86988" w:rsidRPr="00D71A16" w:rsidTr="00E601A6">
        <w:trPr>
          <w:trHeight w:val="337"/>
        </w:trPr>
        <w:tc>
          <w:tcPr>
            <w:tcW w:w="2269" w:type="dxa"/>
          </w:tcPr>
          <w:p w:rsidR="00E86988" w:rsidRPr="009E3264" w:rsidRDefault="00E86988">
            <w:pPr>
              <w:rPr>
                <w:b/>
                <w:sz w:val="24"/>
                <w:szCs w:val="24"/>
              </w:rPr>
            </w:pPr>
            <w:r w:rsidRPr="009E3264">
              <w:rPr>
                <w:b/>
                <w:sz w:val="24"/>
                <w:szCs w:val="24"/>
              </w:rPr>
              <w:lastRenderedPageBreak/>
              <w:t>JUDGE</w:t>
            </w:r>
          </w:p>
        </w:tc>
        <w:tc>
          <w:tcPr>
            <w:tcW w:w="1985" w:type="dxa"/>
          </w:tcPr>
          <w:p w:rsidR="00E86988" w:rsidRPr="00C56B2A" w:rsidRDefault="00E86988">
            <w:pPr>
              <w:rPr>
                <w:lang w:val="en-GB"/>
              </w:rPr>
            </w:pPr>
            <w:r w:rsidRPr="00C56B2A">
              <w:rPr>
                <w:rFonts w:cs="Helvetica"/>
                <w:lang w:val="en-GB"/>
              </w:rPr>
              <w:t xml:space="preserve">Public official vested with the authority to hear, determine, and preside over legal matters brought in a </w:t>
            </w:r>
            <w:hyperlink r:id="rId71" w:history="1">
              <w:r w:rsidRPr="00C56B2A">
                <w:rPr>
                  <w:rStyle w:val="Collegamentoipertestuale"/>
                  <w:rFonts w:cs="Helvetica"/>
                  <w:color w:val="auto"/>
                  <w:lang w:val="en-GB"/>
                </w:rPr>
                <w:t>court</w:t>
              </w:r>
            </w:hyperlink>
            <w:r w:rsidRPr="00C56B2A">
              <w:rPr>
                <w:rFonts w:cs="Helvetica"/>
                <w:lang w:val="en-GB"/>
              </w:rPr>
              <w:t xml:space="preserve"> of law.</w:t>
            </w:r>
          </w:p>
        </w:tc>
        <w:tc>
          <w:tcPr>
            <w:tcW w:w="2551" w:type="dxa"/>
          </w:tcPr>
          <w:p w:rsidR="00E86988" w:rsidRPr="00C56B2A" w:rsidRDefault="00E86988">
            <w:pPr>
              <w:rPr>
                <w:lang w:val="en-GB"/>
              </w:rPr>
            </w:pPr>
            <w:r w:rsidRPr="00C56B2A">
              <w:rPr>
                <w:rFonts w:cs="Helvetica"/>
                <w:lang w:val="en-GB"/>
              </w:rPr>
              <w:t>In a high-profile case of a retired Navy officer convicted of killing the neighbo</w:t>
            </w:r>
            <w:r>
              <w:rPr>
                <w:rFonts w:cs="Helvetica"/>
                <w:lang w:val="en-GB"/>
              </w:rPr>
              <w:t>u</w:t>
            </w:r>
            <w:r w:rsidRPr="00C56B2A">
              <w:rPr>
                <w:rFonts w:cs="Helvetica"/>
                <w:lang w:val="en-GB"/>
              </w:rPr>
              <w:t>rhood bully, a judge reduced the conviction Thursday from murder to manslaughter and gave the killer a lighter sentence than prosecutors and the victim's family had sought.</w:t>
            </w:r>
          </w:p>
        </w:tc>
        <w:tc>
          <w:tcPr>
            <w:tcW w:w="1559" w:type="dxa"/>
          </w:tcPr>
          <w:p w:rsidR="00E86988" w:rsidRPr="00152886" w:rsidRDefault="00E86988">
            <w:r w:rsidRPr="00152886">
              <w:t>http://articles.latimes.com/1997-04-18/news/mn-50101_1_neighborhood-bully</w:t>
            </w:r>
          </w:p>
        </w:tc>
        <w:tc>
          <w:tcPr>
            <w:tcW w:w="2127" w:type="dxa"/>
          </w:tcPr>
          <w:p w:rsidR="00E86988" w:rsidRPr="002A3A47" w:rsidRDefault="00E86988">
            <w:pPr>
              <w:rPr>
                <w:b/>
                <w:sz w:val="24"/>
                <w:szCs w:val="24"/>
              </w:rPr>
            </w:pPr>
            <w:r w:rsidRPr="002A3A47">
              <w:rPr>
                <w:b/>
                <w:sz w:val="24"/>
                <w:szCs w:val="24"/>
              </w:rPr>
              <w:t>GIUDICE</w:t>
            </w:r>
          </w:p>
        </w:tc>
        <w:tc>
          <w:tcPr>
            <w:tcW w:w="1701" w:type="dxa"/>
          </w:tcPr>
          <w:p w:rsidR="00E86988" w:rsidRPr="00D71A16" w:rsidRDefault="00E86988">
            <w:pPr>
              <w:rPr>
                <w:sz w:val="24"/>
                <w:szCs w:val="24"/>
              </w:rPr>
            </w:pPr>
            <w:r>
              <w:t>Pubblico ufficiale che, in un processo, è investito dell’autorità di giudicare in base alle norme vigenti del diritto.</w:t>
            </w:r>
          </w:p>
        </w:tc>
        <w:tc>
          <w:tcPr>
            <w:tcW w:w="2835" w:type="dxa"/>
          </w:tcPr>
          <w:p w:rsidR="00E86988" w:rsidRPr="00D71A16" w:rsidRDefault="00E86988">
            <w:pPr>
              <w:rPr>
                <w:sz w:val="24"/>
                <w:szCs w:val="24"/>
              </w:rPr>
            </w:pPr>
            <w:r>
              <w:t>I giudici sono soggetti soltanto alla legge.</w:t>
            </w:r>
          </w:p>
        </w:tc>
        <w:tc>
          <w:tcPr>
            <w:tcW w:w="1559" w:type="dxa"/>
          </w:tcPr>
          <w:p w:rsidR="00E86988" w:rsidRPr="00A61BD6" w:rsidRDefault="00E86988">
            <w:r w:rsidRPr="00A61BD6">
              <w:t>Art. 101 della Costituzione italiana</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JUDGEMENT</w:t>
            </w:r>
          </w:p>
        </w:tc>
        <w:tc>
          <w:tcPr>
            <w:tcW w:w="1985" w:type="dxa"/>
          </w:tcPr>
          <w:p w:rsidR="00E86988" w:rsidRPr="00260BC9" w:rsidRDefault="00E86988">
            <w:pPr>
              <w:rPr>
                <w:sz w:val="24"/>
                <w:szCs w:val="24"/>
                <w:lang w:val="en-GB"/>
              </w:rPr>
            </w:pPr>
            <w:r w:rsidRPr="00260BC9">
              <w:rPr>
                <w:lang w:val="en-GB"/>
              </w:rPr>
              <w:t>A Court’s final resolution of the issues before it at trial or upon a dispositive motion.</w:t>
            </w:r>
          </w:p>
        </w:tc>
        <w:tc>
          <w:tcPr>
            <w:tcW w:w="2551" w:type="dxa"/>
          </w:tcPr>
          <w:p w:rsidR="00E86988" w:rsidRPr="00CA52E2" w:rsidRDefault="004249CF">
            <w:pPr>
              <w:rPr>
                <w:sz w:val="24"/>
                <w:szCs w:val="24"/>
                <w:lang w:val="en-GB"/>
              </w:rPr>
            </w:pPr>
            <w:hyperlink r:id="rId72" w:tooltip="Sanjay Dutt files review petition against Supreme Court judgement" w:history="1">
              <w:r w:rsidR="00E86988" w:rsidRPr="00CA52E2">
                <w:rPr>
                  <w:rStyle w:val="Collegamentoipertestuale"/>
                  <w:color w:val="auto"/>
                  <w:lang w:val="en-GB"/>
                </w:rPr>
                <w:t>Sanjay Dutt files review petition against Supreme Court judgement</w:t>
              </w:r>
            </w:hyperlink>
            <w:r w:rsidR="00E86988">
              <w:rPr>
                <w:lang w:val="en-GB"/>
              </w:rPr>
              <w:t>.</w:t>
            </w:r>
          </w:p>
        </w:tc>
        <w:tc>
          <w:tcPr>
            <w:tcW w:w="1559" w:type="dxa"/>
          </w:tcPr>
          <w:p w:rsidR="00E86988" w:rsidRPr="00CA52E2" w:rsidRDefault="00E86988">
            <w:pPr>
              <w:rPr>
                <w:lang w:val="en-US"/>
              </w:rPr>
            </w:pPr>
            <w:r w:rsidRPr="00CA52E2">
              <w:rPr>
                <w:lang w:val="en-US"/>
              </w:rPr>
              <w:t>http://articles.economictimes.indiatimes.com/keyword/judgement</w:t>
            </w:r>
          </w:p>
        </w:tc>
        <w:tc>
          <w:tcPr>
            <w:tcW w:w="2127" w:type="dxa"/>
          </w:tcPr>
          <w:p w:rsidR="00E86988" w:rsidRPr="00DD34F2" w:rsidRDefault="00E86988">
            <w:pPr>
              <w:rPr>
                <w:b/>
                <w:sz w:val="24"/>
                <w:szCs w:val="24"/>
                <w:lang w:val="en-US"/>
              </w:rPr>
            </w:pPr>
            <w:r w:rsidRPr="00DD34F2">
              <w:rPr>
                <w:b/>
                <w:sz w:val="24"/>
                <w:szCs w:val="24"/>
                <w:lang w:val="en-US"/>
              </w:rPr>
              <w:t>SENTENZA</w:t>
            </w:r>
          </w:p>
        </w:tc>
        <w:tc>
          <w:tcPr>
            <w:tcW w:w="1701" w:type="dxa"/>
          </w:tcPr>
          <w:p w:rsidR="00E86988" w:rsidRPr="00EB5FD2" w:rsidRDefault="00E86988">
            <w:r w:rsidRPr="00EB5FD2">
              <w:t>Giudizio pronunciato da un magistrato in una causa civile o penale.</w:t>
            </w:r>
          </w:p>
        </w:tc>
        <w:tc>
          <w:tcPr>
            <w:tcW w:w="2835" w:type="dxa"/>
          </w:tcPr>
          <w:p w:rsidR="00E86988" w:rsidRPr="00751CA7" w:rsidRDefault="00E86988">
            <w:pPr>
              <w:rPr>
                <w:lang w:val="en-US"/>
              </w:rPr>
            </w:pPr>
            <w:r w:rsidRPr="00751CA7">
              <w:rPr>
                <w:rFonts w:cs="Lucida Sans Unicode"/>
                <w:color w:val="333333"/>
              </w:rPr>
              <w:t xml:space="preserve">La delega di funzioni del datore di lavoro non può essere illimitata quanto all’oggetto delle attività trasferibili. Gli obblighi </w:t>
            </w:r>
            <w:r w:rsidRPr="00256E4F">
              <w:rPr>
                <w:rFonts w:cs="Lucida Sans Unicode"/>
              </w:rPr>
              <w:t>indelegabili secondo il D.Lgs. 81/2008 e una sentenza esemplare della Corte di Cassazione.</w:t>
            </w:r>
          </w:p>
        </w:tc>
        <w:tc>
          <w:tcPr>
            <w:tcW w:w="1559" w:type="dxa"/>
          </w:tcPr>
          <w:p w:rsidR="00E86988" w:rsidRPr="00751CA7" w:rsidRDefault="00E86988">
            <w:pPr>
              <w:rPr>
                <w:lang w:val="en-US"/>
              </w:rPr>
            </w:pPr>
            <w:r w:rsidRPr="00751CA7">
              <w:rPr>
                <w:lang w:val="en-US"/>
              </w:rPr>
              <w:t>http://www.puntosicuro.it/sicurezza-sul-lavoro-C-1/rubriche-C-98/sentenze-commentate-C-103/</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JUDICIAL COOPERATION</w:t>
            </w:r>
          </w:p>
        </w:tc>
        <w:tc>
          <w:tcPr>
            <w:tcW w:w="1985" w:type="dxa"/>
          </w:tcPr>
          <w:p w:rsidR="00E86988" w:rsidRPr="00AF3341" w:rsidRDefault="00E86988">
            <w:pPr>
              <w:rPr>
                <w:lang w:val="en-GB"/>
              </w:rPr>
            </w:pPr>
            <w:r w:rsidRPr="00AF3341">
              <w:rPr>
                <w:rStyle w:val="wording10"/>
                <w:color w:val="auto"/>
                <w:sz w:val="22"/>
                <w:szCs w:val="22"/>
                <w:lang w:val="en-GB"/>
              </w:rPr>
              <w:t xml:space="preserve">Cooperation between the judicial bodies of different States, which may take the form of mutual assistance or the recognition and </w:t>
            </w:r>
            <w:r w:rsidRPr="00AF3341">
              <w:rPr>
                <w:rStyle w:val="wording10"/>
                <w:color w:val="auto"/>
                <w:sz w:val="22"/>
                <w:szCs w:val="22"/>
                <w:lang w:val="en-GB"/>
              </w:rPr>
              <w:lastRenderedPageBreak/>
              <w:t>enforcement of judgments.</w:t>
            </w:r>
          </w:p>
        </w:tc>
        <w:tc>
          <w:tcPr>
            <w:tcW w:w="2551" w:type="dxa"/>
          </w:tcPr>
          <w:p w:rsidR="00E86988" w:rsidRPr="00757193" w:rsidRDefault="00E86988">
            <w:pPr>
              <w:rPr>
                <w:lang w:val="en-US"/>
              </w:rPr>
            </w:pPr>
            <w:r w:rsidRPr="00757193">
              <w:rPr>
                <w:lang w:val="en-US"/>
              </w:rPr>
              <w:lastRenderedPageBreak/>
              <w:t xml:space="preserve">The absence of an explicit mandate to address relevant human rights concerns in police and judicial cooperation in an EU context sets a bad example for cooperation in counter-terrorism </w:t>
            </w:r>
            <w:r w:rsidRPr="00757193">
              <w:rPr>
                <w:lang w:val="en-US"/>
              </w:rPr>
              <w:lastRenderedPageBreak/>
              <w:t xml:space="preserve">elsewhere.   </w:t>
            </w:r>
          </w:p>
        </w:tc>
        <w:tc>
          <w:tcPr>
            <w:tcW w:w="1559" w:type="dxa"/>
          </w:tcPr>
          <w:p w:rsidR="00E86988" w:rsidRPr="00757193" w:rsidRDefault="00E86988">
            <w:pPr>
              <w:rPr>
                <w:lang w:val="en-US"/>
              </w:rPr>
            </w:pPr>
            <w:r w:rsidRPr="00757193">
              <w:rPr>
                <w:lang w:val="en-US"/>
              </w:rPr>
              <w:lastRenderedPageBreak/>
              <w:t xml:space="preserve">Security versus Justice? Police and Judicial Cooperation in European Union – Edited by Elspeth Guild and </w:t>
            </w:r>
            <w:r w:rsidRPr="00757193">
              <w:rPr>
                <w:lang w:val="en-US"/>
              </w:rPr>
              <w:lastRenderedPageBreak/>
              <w:t xml:space="preserve">Florian Geyer </w:t>
            </w:r>
          </w:p>
        </w:tc>
        <w:tc>
          <w:tcPr>
            <w:tcW w:w="2127" w:type="dxa"/>
          </w:tcPr>
          <w:p w:rsidR="00E86988" w:rsidRPr="00505FE6" w:rsidRDefault="00E86988">
            <w:pPr>
              <w:rPr>
                <w:b/>
                <w:sz w:val="24"/>
                <w:szCs w:val="24"/>
                <w:lang w:val="en-US"/>
              </w:rPr>
            </w:pPr>
            <w:r w:rsidRPr="00505FE6">
              <w:rPr>
                <w:b/>
                <w:sz w:val="24"/>
                <w:szCs w:val="24"/>
                <w:lang w:val="en-US"/>
              </w:rPr>
              <w:lastRenderedPageBreak/>
              <w:t xml:space="preserve">COOPERAZIONE GIUDIZIARIA </w:t>
            </w:r>
          </w:p>
        </w:tc>
        <w:tc>
          <w:tcPr>
            <w:tcW w:w="1701" w:type="dxa"/>
          </w:tcPr>
          <w:p w:rsidR="00E86988" w:rsidRPr="00AA7235" w:rsidRDefault="00E86988">
            <w:pPr>
              <w:rPr>
                <w:lang w:val="en-US"/>
              </w:rPr>
            </w:pPr>
            <w:r w:rsidRPr="00AA7235">
              <w:t xml:space="preserve">La cooperazione giudiziaria in materia penale è fondata sul principio di riconoscimento reciproco delle sentenze e delle </w:t>
            </w:r>
            <w:r w:rsidRPr="00AA7235">
              <w:lastRenderedPageBreak/>
              <w:t>decisioni giudiziarie da parte degli Stati membri e include il ravvicinamento delle disposizioni legislative nazionali nonché l’applicazione di norme minime comuni.</w:t>
            </w:r>
          </w:p>
        </w:tc>
        <w:tc>
          <w:tcPr>
            <w:tcW w:w="2835" w:type="dxa"/>
          </w:tcPr>
          <w:p w:rsidR="00E86988" w:rsidRPr="00B44EEB" w:rsidRDefault="00E86988">
            <w:pPr>
              <w:rPr>
                <w:lang w:val="en-US"/>
              </w:rPr>
            </w:pPr>
            <w:r w:rsidRPr="00B44EEB">
              <w:lastRenderedPageBreak/>
              <w:t>Uno degli ostacoli maggiori sottesi all</w:t>
            </w:r>
            <w:r>
              <w:t>’</w:t>
            </w:r>
            <w:r w:rsidRPr="00B44EEB">
              <w:t>instaurazione di forme efficaci di cooperazione giudiziaria in campo penale è certamente rintracciabile nella tradizionale concezione della sovranità statuale</w:t>
            </w:r>
            <w:r>
              <w:t>.</w:t>
            </w:r>
          </w:p>
        </w:tc>
        <w:tc>
          <w:tcPr>
            <w:tcW w:w="1559" w:type="dxa"/>
          </w:tcPr>
          <w:p w:rsidR="00E86988" w:rsidRPr="00B44EEB" w:rsidRDefault="00E86988">
            <w:pPr>
              <w:rPr>
                <w:lang w:val="en-US"/>
              </w:rPr>
            </w:pPr>
            <w:r w:rsidRPr="00B44EEB">
              <w:rPr>
                <w:lang w:val="en-US"/>
              </w:rPr>
              <w:t>http://www.fedoa.unina.it/8356/1/Tirozzi_Olga_22.pdf</w:t>
            </w:r>
          </w:p>
        </w:tc>
      </w:tr>
      <w:tr w:rsidR="00E86988" w:rsidRPr="00876F2E" w:rsidTr="00E601A6">
        <w:trPr>
          <w:trHeight w:val="357"/>
        </w:trPr>
        <w:tc>
          <w:tcPr>
            <w:tcW w:w="2269" w:type="dxa"/>
          </w:tcPr>
          <w:p w:rsidR="00E86988" w:rsidRPr="0004267A" w:rsidRDefault="00E86988">
            <w:pPr>
              <w:rPr>
                <w:b/>
                <w:sz w:val="24"/>
                <w:szCs w:val="24"/>
              </w:rPr>
            </w:pPr>
            <w:r>
              <w:rPr>
                <w:b/>
                <w:sz w:val="24"/>
                <w:szCs w:val="24"/>
              </w:rPr>
              <w:lastRenderedPageBreak/>
              <w:t xml:space="preserve">JUDICIAL POLICE </w:t>
            </w:r>
          </w:p>
        </w:tc>
        <w:tc>
          <w:tcPr>
            <w:tcW w:w="1985" w:type="dxa"/>
          </w:tcPr>
          <w:p w:rsidR="00E86988" w:rsidRPr="001E2D5E" w:rsidRDefault="00E86988" w:rsidP="00FC50F3">
            <w:pPr>
              <w:rPr>
                <w:color w:val="000000"/>
                <w:lang w:val="en-GB"/>
              </w:rPr>
            </w:pPr>
            <w:r w:rsidRPr="001E2D5E">
              <w:rPr>
                <w:rFonts w:cs="Arial"/>
                <w:color w:val="000000"/>
                <w:lang w:val="en-GB"/>
              </w:rPr>
              <w:t>Its object is to punish crimes which the administrative police has not been able to prevent.</w:t>
            </w:r>
          </w:p>
        </w:tc>
        <w:tc>
          <w:tcPr>
            <w:tcW w:w="2551" w:type="dxa"/>
          </w:tcPr>
          <w:p w:rsidR="00E86988" w:rsidRPr="00C91103" w:rsidRDefault="00E86988">
            <w:r>
              <w:rPr>
                <w:lang w:val="nl-NL"/>
              </w:rPr>
              <w:t>Furthermore, Sect. 38 CCP states that the public prosecutor can select police officers when the actions of the judicial police may be forbidden to some officers, and these cases, of the specialised investigation chamber of the court of appeal.</w:t>
            </w:r>
          </w:p>
        </w:tc>
        <w:tc>
          <w:tcPr>
            <w:tcW w:w="1559" w:type="dxa"/>
          </w:tcPr>
          <w:p w:rsidR="00E86988" w:rsidRPr="00C91103" w:rsidRDefault="00E86988">
            <w:r w:rsidRPr="00306864">
              <w:t>http://www.euro-justice.com/member_states/france/country_report/2781/</w:t>
            </w:r>
          </w:p>
        </w:tc>
        <w:tc>
          <w:tcPr>
            <w:tcW w:w="2127" w:type="dxa"/>
          </w:tcPr>
          <w:p w:rsidR="00E86988" w:rsidRPr="00073EEA" w:rsidRDefault="00E86988">
            <w:pPr>
              <w:rPr>
                <w:b/>
                <w:sz w:val="24"/>
                <w:szCs w:val="24"/>
              </w:rPr>
            </w:pPr>
            <w:r w:rsidRPr="00073EEA">
              <w:rPr>
                <w:b/>
                <w:sz w:val="24"/>
                <w:szCs w:val="24"/>
              </w:rPr>
              <w:t>POLIZIA GIUDIZIARIA</w:t>
            </w:r>
          </w:p>
        </w:tc>
        <w:tc>
          <w:tcPr>
            <w:tcW w:w="1701" w:type="dxa"/>
          </w:tcPr>
          <w:p w:rsidR="00E86988" w:rsidRPr="005B5A0D" w:rsidRDefault="00E86988" w:rsidP="005B5A0D">
            <w:r w:rsidRPr="00F86672">
              <w:t xml:space="preserve">La polizia giudiziaria deve, anche di propria iniziativa, prendere notizia dei reati (347), impedire che vengano portati a conseguenze ulteriori, ricercarne gli autori, compiere gli atti necessari per assicurare le fonti di prova (348) e raccogliere </w:t>
            </w:r>
            <w:r w:rsidRPr="00F86672">
              <w:lastRenderedPageBreak/>
              <w:t>quant`altro possa servire per l`applicazione della legge penale</w:t>
            </w:r>
            <w:r>
              <w:rPr>
                <w:rFonts w:ascii="Verdana" w:hAnsi="Verdana"/>
                <w:sz w:val="15"/>
                <w:szCs w:val="15"/>
              </w:rPr>
              <w:t xml:space="preserve"> </w:t>
            </w:r>
            <w:r w:rsidRPr="00F86672">
              <w:t>(326).</w:t>
            </w:r>
          </w:p>
        </w:tc>
        <w:tc>
          <w:tcPr>
            <w:tcW w:w="2835" w:type="dxa"/>
          </w:tcPr>
          <w:p w:rsidR="00E86988" w:rsidRPr="00DB2BD2" w:rsidRDefault="00E86988">
            <w:r w:rsidRPr="00DB2BD2">
              <w:rPr>
                <w:rFonts w:cs="Arial"/>
              </w:rPr>
              <w:lastRenderedPageBreak/>
              <w:t>Negli articoli 55 e 56 troviamo gli elementi che connotano questa attività e si fa riferimento alle sezioni di polizia giudiziaria, ovvero, sancisce che le funzioni di polizia giudiziaria sono svolte alla dipendenza e sotto la direzione dell'autorità giudiziaria</w:t>
            </w:r>
            <w:r>
              <w:rPr>
                <w:rFonts w:cs="Arial"/>
              </w:rPr>
              <w:t>.</w:t>
            </w:r>
          </w:p>
        </w:tc>
        <w:tc>
          <w:tcPr>
            <w:tcW w:w="1559" w:type="dxa"/>
          </w:tcPr>
          <w:p w:rsidR="00E86988" w:rsidRPr="00DB2BD2" w:rsidRDefault="00E86988">
            <w:r w:rsidRPr="00DB2BD2">
              <w:t>http://www.poliziadistato.it/articolo/10204/</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JUDICIAL REVIEW</w:t>
            </w:r>
          </w:p>
        </w:tc>
        <w:tc>
          <w:tcPr>
            <w:tcW w:w="1985" w:type="dxa"/>
          </w:tcPr>
          <w:p w:rsidR="00E86988" w:rsidRPr="009028D3" w:rsidRDefault="00E86988" w:rsidP="009028D3">
            <w:pPr>
              <w:rPr>
                <w:lang w:val="en-GB"/>
              </w:rPr>
            </w:pPr>
            <w:r w:rsidRPr="009028D3">
              <w:rPr>
                <w:lang w:val="en-GB"/>
              </w:rPr>
              <w:t xml:space="preserve">The </w:t>
            </w:r>
            <w:hyperlink r:id="rId73" w:history="1">
              <w:r w:rsidRPr="009028D3">
                <w:rPr>
                  <w:rStyle w:val="Collegamentoipertestuale"/>
                  <w:color w:val="auto"/>
                  <w:lang w:val="en-GB"/>
                </w:rPr>
                <w:t>power</w:t>
              </w:r>
            </w:hyperlink>
            <w:r>
              <w:rPr>
                <w:lang w:val="en-GB"/>
              </w:rPr>
              <w:t xml:space="preserve"> of the Supreme C</w:t>
            </w:r>
            <w:r w:rsidRPr="009028D3">
              <w:rPr>
                <w:lang w:val="en-GB"/>
              </w:rPr>
              <w:t>ourt to decide whether a law enacted by a legislature is constitutional or not.</w:t>
            </w:r>
            <w:r w:rsidRPr="009028D3">
              <w:rPr>
                <w:lang w:val="en-GB"/>
              </w:rPr>
              <w:br/>
            </w:r>
            <w:r w:rsidRPr="009028D3">
              <w:rPr>
                <w:lang w:val="en-GB"/>
              </w:rPr>
              <w:br/>
            </w:r>
          </w:p>
        </w:tc>
        <w:tc>
          <w:tcPr>
            <w:tcW w:w="2551" w:type="dxa"/>
          </w:tcPr>
          <w:p w:rsidR="00E86988" w:rsidRPr="00B7258F" w:rsidRDefault="00E86988">
            <w:pPr>
              <w:rPr>
                <w:sz w:val="24"/>
                <w:szCs w:val="24"/>
                <w:lang w:val="en-GB"/>
              </w:rPr>
            </w:pPr>
            <w:r w:rsidRPr="00B7258F">
              <w:rPr>
                <w:lang w:val="en-GB"/>
              </w:rPr>
              <w:t xml:space="preserve">The high court has allowed 359 Indian students and over 2,000 other non-EU students at the university to continue their ongoing courses, while permitting </w:t>
            </w:r>
            <w:hyperlink r:id="rId74" w:history="1">
              <w:r w:rsidRPr="00B7258F">
                <w:rPr>
                  <w:rStyle w:val="Collegamentoipertestuale"/>
                  <w:color w:val="auto"/>
                  <w:lang w:val="en-GB"/>
                </w:rPr>
                <w:t>LMU</w:t>
              </w:r>
            </w:hyperlink>
            <w:r w:rsidRPr="00B7258F">
              <w:rPr>
                <w:lang w:val="en-GB"/>
              </w:rPr>
              <w:t xml:space="preserve"> to seek a judicial review of the revocation of its licence by the </w:t>
            </w:r>
            <w:hyperlink r:id="rId75" w:history="1">
              <w:r w:rsidRPr="00B7258F">
                <w:rPr>
                  <w:rStyle w:val="Collegamentoipertestuale"/>
                  <w:color w:val="auto"/>
                  <w:lang w:val="en-GB"/>
                </w:rPr>
                <w:t>UK</w:t>
              </w:r>
            </w:hyperlink>
            <w:r w:rsidRPr="00B7258F">
              <w:rPr>
                <w:lang w:val="en-GB"/>
              </w:rPr>
              <w:t xml:space="preserve"> Border Agency (UKBA) on August 29.</w:t>
            </w:r>
          </w:p>
        </w:tc>
        <w:tc>
          <w:tcPr>
            <w:tcW w:w="1559" w:type="dxa"/>
          </w:tcPr>
          <w:p w:rsidR="00E86988" w:rsidRPr="00D77BA4" w:rsidRDefault="00E86988">
            <w:pPr>
              <w:rPr>
                <w:lang w:val="en-US"/>
              </w:rPr>
            </w:pPr>
            <w:r w:rsidRPr="00D77BA4">
              <w:rPr>
                <w:lang w:val="en-US"/>
              </w:rPr>
              <w:t>http://articles.economictimes.indiatimes.com/2012-09-23/news/34040578_1_lmu-licence-indian-students-high-court</w:t>
            </w:r>
          </w:p>
        </w:tc>
        <w:tc>
          <w:tcPr>
            <w:tcW w:w="2127" w:type="dxa"/>
          </w:tcPr>
          <w:p w:rsidR="00E86988" w:rsidRPr="00D71A16" w:rsidRDefault="00E86988">
            <w:pPr>
              <w:rPr>
                <w:sz w:val="24"/>
                <w:szCs w:val="24"/>
                <w:lang w:val="en-US"/>
              </w:rPr>
            </w:pPr>
            <w:r w:rsidRPr="00D06C16">
              <w:rPr>
                <w:b/>
                <w:sz w:val="24"/>
                <w:szCs w:val="24"/>
                <w:lang w:val="en-US"/>
              </w:rPr>
              <w:t>CONTROLLO DI LEGITTIMITÀ</w:t>
            </w:r>
          </w:p>
        </w:tc>
        <w:tc>
          <w:tcPr>
            <w:tcW w:w="1701" w:type="dxa"/>
          </w:tcPr>
          <w:p w:rsidR="00E86988" w:rsidRPr="00D71A16" w:rsidRDefault="00E86988" w:rsidP="0094632F">
            <w:pPr>
              <w:rPr>
                <w:sz w:val="24"/>
                <w:szCs w:val="24"/>
                <w:lang w:val="en-US"/>
              </w:rPr>
            </w:pPr>
            <w:r>
              <w:t>F</w:t>
            </w:r>
            <w:r w:rsidRPr="0094632F">
              <w:t>unzione di verifica della conformità</w:t>
            </w:r>
            <w:r>
              <w:t xml:space="preserve"> delle leggi e degli atti aventi forza di legge alla Costituzione. </w:t>
            </w:r>
          </w:p>
        </w:tc>
        <w:tc>
          <w:tcPr>
            <w:tcW w:w="2835" w:type="dxa"/>
          </w:tcPr>
          <w:p w:rsidR="00E86988" w:rsidRPr="00180D37" w:rsidRDefault="00E86988">
            <w:pPr>
              <w:rPr>
                <w:lang w:val="en-US"/>
              </w:rPr>
            </w:pPr>
            <w:r w:rsidRPr="00180D37">
              <w:rPr>
                <w:rFonts w:cs="GIJCEL+Garamond"/>
                <w:iCs/>
                <w:color w:val="000000"/>
              </w:rPr>
              <w:t>“Il controllo di legittimità della Corte … su una legge o un atto avente forza di legge esclude ogni valutazione di natura politica e ogni controllo sull'uso del potere discrezionale del Parlamento”</w:t>
            </w:r>
            <w:r w:rsidRPr="00180D37">
              <w:rPr>
                <w:rFonts w:cs="GIJCJO+Garamond"/>
                <w:color w:val="000000"/>
              </w:rPr>
              <w:t>.</w:t>
            </w:r>
          </w:p>
        </w:tc>
        <w:tc>
          <w:tcPr>
            <w:tcW w:w="1559" w:type="dxa"/>
          </w:tcPr>
          <w:p w:rsidR="00E86988" w:rsidRPr="00180D37" w:rsidRDefault="00E86988">
            <w:pPr>
              <w:rPr>
                <w:lang w:val="en-US"/>
              </w:rPr>
            </w:pPr>
            <w:r w:rsidRPr="00180D37">
              <w:rPr>
                <w:rFonts w:cs="GIJCJO+Garamond"/>
                <w:color w:val="000000"/>
              </w:rPr>
              <w:t>art. 28 della legge 11 marzo 1953, n. 87</w:t>
            </w:r>
          </w:p>
        </w:tc>
      </w:tr>
      <w:tr w:rsidR="00E86988" w:rsidRPr="00D71A16" w:rsidTr="00E601A6">
        <w:trPr>
          <w:trHeight w:val="357"/>
        </w:trPr>
        <w:tc>
          <w:tcPr>
            <w:tcW w:w="2269" w:type="dxa"/>
          </w:tcPr>
          <w:p w:rsidR="00E86988" w:rsidRPr="00D571C3" w:rsidRDefault="00E86988">
            <w:pPr>
              <w:rPr>
                <w:b/>
                <w:sz w:val="24"/>
                <w:szCs w:val="24"/>
                <w:lang w:val="en-US"/>
              </w:rPr>
            </w:pPr>
            <w:r w:rsidRPr="00D571C3">
              <w:rPr>
                <w:b/>
                <w:sz w:val="24"/>
                <w:szCs w:val="24"/>
                <w:lang w:val="en-US"/>
              </w:rPr>
              <w:t>JUDICIARY</w:t>
            </w:r>
          </w:p>
        </w:tc>
        <w:tc>
          <w:tcPr>
            <w:tcW w:w="1985" w:type="dxa"/>
          </w:tcPr>
          <w:p w:rsidR="00E86988" w:rsidRPr="0046224E" w:rsidRDefault="00E86988">
            <w:pPr>
              <w:rPr>
                <w:lang w:val="en-GB"/>
              </w:rPr>
            </w:pPr>
            <w:bookmarkStart w:id="7" w:name="judiciary__2"/>
            <w:bookmarkEnd w:id="7"/>
            <w:r w:rsidRPr="0046224E">
              <w:rPr>
                <w:rStyle w:val="definition"/>
                <w:rFonts w:cs="Arial"/>
                <w:lang w:val="en-GB"/>
              </w:rPr>
              <w:t>The judicial authorities of a country; judges collectively.</w:t>
            </w:r>
          </w:p>
        </w:tc>
        <w:tc>
          <w:tcPr>
            <w:tcW w:w="2551" w:type="dxa"/>
          </w:tcPr>
          <w:p w:rsidR="00E86988" w:rsidRPr="0046224E" w:rsidRDefault="00E86988">
            <w:pPr>
              <w:rPr>
                <w:i/>
                <w:lang w:val="en-GB"/>
              </w:rPr>
            </w:pPr>
            <w:r w:rsidRPr="0046224E">
              <w:rPr>
                <w:rStyle w:val="Enfasicorsivo"/>
                <w:rFonts w:cs="Arial"/>
                <w:i w:val="0"/>
                <w:lang w:val="en-GB"/>
              </w:rPr>
              <w:t>Judges were drawn from all the national judiciaries.</w:t>
            </w:r>
          </w:p>
        </w:tc>
        <w:tc>
          <w:tcPr>
            <w:tcW w:w="1559" w:type="dxa"/>
          </w:tcPr>
          <w:p w:rsidR="00E86988" w:rsidRPr="00D90344" w:rsidRDefault="00E86988">
            <w:pPr>
              <w:rPr>
                <w:lang w:val="en-US"/>
              </w:rPr>
            </w:pPr>
            <w:r w:rsidRPr="00D90344">
              <w:rPr>
                <w:lang w:val="en-US"/>
              </w:rPr>
              <w:t>http://oxforddictionaries.com/definition/english/judiciary</w:t>
            </w:r>
          </w:p>
        </w:tc>
        <w:tc>
          <w:tcPr>
            <w:tcW w:w="2127" w:type="dxa"/>
          </w:tcPr>
          <w:p w:rsidR="00E86988" w:rsidRPr="00607D4E" w:rsidRDefault="00E86988">
            <w:pPr>
              <w:rPr>
                <w:b/>
                <w:sz w:val="24"/>
                <w:szCs w:val="24"/>
                <w:lang w:val="en-US"/>
              </w:rPr>
            </w:pPr>
            <w:r w:rsidRPr="00607D4E">
              <w:rPr>
                <w:b/>
                <w:sz w:val="24"/>
                <w:szCs w:val="24"/>
                <w:lang w:val="en-US"/>
              </w:rPr>
              <w:t>MAGISTRATURA</w:t>
            </w:r>
          </w:p>
        </w:tc>
        <w:tc>
          <w:tcPr>
            <w:tcW w:w="1701" w:type="dxa"/>
          </w:tcPr>
          <w:p w:rsidR="00E86988" w:rsidRPr="00F15929" w:rsidRDefault="00E86988">
            <w:pPr>
              <w:rPr>
                <w:lang w:val="en-US"/>
              </w:rPr>
            </w:pPr>
            <w:r w:rsidRPr="00F15929">
              <w:t>Complesso degli organi che esercitano le funzioni giurisdizionali.</w:t>
            </w:r>
          </w:p>
        </w:tc>
        <w:tc>
          <w:tcPr>
            <w:tcW w:w="2835" w:type="dxa"/>
          </w:tcPr>
          <w:p w:rsidR="00E86988" w:rsidRPr="00D71A16" w:rsidRDefault="00E86988">
            <w:pPr>
              <w:rPr>
                <w:sz w:val="24"/>
                <w:szCs w:val="24"/>
                <w:lang w:val="en-US"/>
              </w:rPr>
            </w:pPr>
            <w:r>
              <w:t>Non possono essere istituiti giudici straordinari o giudici speciali. Possono soltanto istituirsi presso gli organi giudiziari ordinari sezioni specializzate per determinate materie, anche con la partecipazione di cittadini idonei estranei alla magistratura.</w:t>
            </w:r>
          </w:p>
        </w:tc>
        <w:tc>
          <w:tcPr>
            <w:tcW w:w="1559" w:type="dxa"/>
          </w:tcPr>
          <w:p w:rsidR="00E86988" w:rsidRPr="00B43249" w:rsidRDefault="00E86988">
            <w:pPr>
              <w:rPr>
                <w:lang w:val="en-US"/>
              </w:rPr>
            </w:pPr>
            <w:r w:rsidRPr="00B43249">
              <w:rPr>
                <w:lang w:val="en-US"/>
              </w:rPr>
              <w:t>http://www.governo.it/Governo/Costituzione/2_titolo4.html</w:t>
            </w:r>
          </w:p>
        </w:tc>
      </w:tr>
      <w:tr w:rsidR="00E86988" w:rsidRPr="00AF20AF" w:rsidTr="00E601A6">
        <w:trPr>
          <w:trHeight w:val="357"/>
        </w:trPr>
        <w:tc>
          <w:tcPr>
            <w:tcW w:w="2269" w:type="dxa"/>
          </w:tcPr>
          <w:p w:rsidR="00E86988" w:rsidRPr="001E41D1" w:rsidRDefault="00E86988">
            <w:pPr>
              <w:rPr>
                <w:b/>
                <w:sz w:val="24"/>
                <w:szCs w:val="24"/>
                <w:lang w:val="en-US"/>
              </w:rPr>
            </w:pPr>
            <w:r w:rsidRPr="001E41D1">
              <w:rPr>
                <w:b/>
                <w:sz w:val="24"/>
                <w:szCs w:val="24"/>
                <w:lang w:val="en-US"/>
              </w:rPr>
              <w:t>JUSTICE OF THE PEACE</w:t>
            </w:r>
          </w:p>
        </w:tc>
        <w:tc>
          <w:tcPr>
            <w:tcW w:w="1985" w:type="dxa"/>
          </w:tcPr>
          <w:p w:rsidR="00E86988" w:rsidRPr="00EA311C" w:rsidRDefault="00E86988" w:rsidP="00610401">
            <w:pPr>
              <w:pStyle w:val="NormaleWeb"/>
              <w:rPr>
                <w:rFonts w:asciiTheme="minorHAnsi" w:hAnsiTheme="minorHAnsi" w:cs="Helvetica"/>
                <w:sz w:val="22"/>
                <w:szCs w:val="22"/>
                <w:lang w:val="en-GB"/>
              </w:rPr>
            </w:pPr>
            <w:r w:rsidRPr="006630B7">
              <w:rPr>
                <w:rFonts w:asciiTheme="minorHAnsi" w:hAnsiTheme="minorHAnsi" w:cs="Helvetica"/>
                <w:sz w:val="22"/>
                <w:szCs w:val="22"/>
                <w:lang w:val="en-GB"/>
              </w:rPr>
              <w:t xml:space="preserve">In Anglo-American legal systems, a local magistrate empowered chiefly </w:t>
            </w:r>
            <w:r w:rsidRPr="006630B7">
              <w:rPr>
                <w:rFonts w:asciiTheme="minorHAnsi" w:hAnsiTheme="minorHAnsi" w:cs="Helvetica"/>
                <w:sz w:val="22"/>
                <w:szCs w:val="22"/>
                <w:lang w:val="en-GB"/>
              </w:rPr>
              <w:lastRenderedPageBreak/>
              <w:t xml:space="preserve">to administer criminal or civil justice in minor cases. A justice of the peace may, in some jurisdictions, also administer oaths and perform marriages. In </w:t>
            </w:r>
            <w:bookmarkStart w:id="8" w:name="ref256592"/>
            <w:bookmarkEnd w:id="8"/>
            <w:r w:rsidRPr="006630B7">
              <w:rPr>
                <w:rFonts w:asciiTheme="minorHAnsi" w:hAnsiTheme="minorHAnsi" w:cs="Helvetica"/>
                <w:sz w:val="22"/>
                <w:szCs w:val="22"/>
                <w:lang w:val="en-GB"/>
              </w:rPr>
              <w:t xml:space="preserve">England and </w:t>
            </w:r>
            <w:bookmarkStart w:id="9" w:name="ref256593"/>
            <w:bookmarkEnd w:id="9"/>
            <w:r w:rsidR="004249CF" w:rsidRPr="006630B7">
              <w:rPr>
                <w:rFonts w:asciiTheme="minorHAnsi" w:hAnsiTheme="minorHAnsi" w:cs="Helvetica"/>
                <w:sz w:val="22"/>
                <w:szCs w:val="22"/>
                <w:lang w:val="en-GB"/>
              </w:rPr>
              <w:fldChar w:fldCharType="begin"/>
            </w:r>
            <w:r w:rsidRPr="006630B7">
              <w:rPr>
                <w:rFonts w:asciiTheme="minorHAnsi" w:hAnsiTheme="minorHAnsi" w:cs="Helvetica"/>
                <w:sz w:val="22"/>
                <w:szCs w:val="22"/>
                <w:lang w:val="en-GB"/>
              </w:rPr>
              <w:instrText xml:space="preserve"> HYPERLINK "http://www.britannica.com/EBchecked/topic/634468/Wales" </w:instrText>
            </w:r>
            <w:r w:rsidR="004249CF" w:rsidRPr="006630B7">
              <w:rPr>
                <w:rFonts w:asciiTheme="minorHAnsi" w:hAnsiTheme="minorHAnsi" w:cs="Helvetica"/>
                <w:sz w:val="22"/>
                <w:szCs w:val="22"/>
                <w:lang w:val="en-GB"/>
              </w:rPr>
              <w:fldChar w:fldCharType="separate"/>
            </w:r>
            <w:r w:rsidRPr="006630B7">
              <w:rPr>
                <w:rStyle w:val="Collegamentoipertestuale"/>
                <w:rFonts w:asciiTheme="minorHAnsi" w:hAnsiTheme="minorHAnsi" w:cs="Helvetica"/>
                <w:color w:val="auto"/>
                <w:sz w:val="22"/>
                <w:szCs w:val="22"/>
                <w:lang w:val="en-GB"/>
              </w:rPr>
              <w:t>Wales</w:t>
            </w:r>
            <w:r w:rsidR="004249CF" w:rsidRPr="006630B7">
              <w:rPr>
                <w:rFonts w:asciiTheme="minorHAnsi" w:hAnsiTheme="minorHAnsi" w:cs="Helvetica"/>
                <w:sz w:val="22"/>
                <w:szCs w:val="22"/>
                <w:lang w:val="en-GB"/>
              </w:rPr>
              <w:fldChar w:fldCharType="end"/>
            </w:r>
            <w:r w:rsidRPr="006630B7">
              <w:rPr>
                <w:rFonts w:asciiTheme="minorHAnsi" w:hAnsiTheme="minorHAnsi" w:cs="Helvetica"/>
                <w:sz w:val="22"/>
                <w:szCs w:val="22"/>
                <w:lang w:val="en-GB"/>
              </w:rPr>
              <w:t xml:space="preserve"> a magistrate is appointed by the lord chancellor, on behalf of the crown, to keep the peace within a specific district. </w:t>
            </w:r>
          </w:p>
        </w:tc>
        <w:tc>
          <w:tcPr>
            <w:tcW w:w="2551" w:type="dxa"/>
          </w:tcPr>
          <w:p w:rsidR="00E86988" w:rsidRPr="006630B7" w:rsidRDefault="00E86988">
            <w:pPr>
              <w:rPr>
                <w:lang w:val="en-GB"/>
              </w:rPr>
            </w:pPr>
            <w:r w:rsidRPr="006630B7">
              <w:rPr>
                <w:rFonts w:cs="Helvetica"/>
                <w:lang w:val="en-GB"/>
              </w:rPr>
              <w:lastRenderedPageBreak/>
              <w:t xml:space="preserve">The modern justice of the peace in England and Wales, as formerly, is usually a lay person. But </w:t>
            </w:r>
            <w:r w:rsidRPr="006630B7">
              <w:rPr>
                <w:rFonts w:cs="Helvetica"/>
                <w:lang w:val="en-GB"/>
              </w:rPr>
              <w:lastRenderedPageBreak/>
              <w:t>each appointee now undergoes a training course in basic law and in the administrative duties of the magistrates’ court.</w:t>
            </w:r>
          </w:p>
        </w:tc>
        <w:tc>
          <w:tcPr>
            <w:tcW w:w="1559" w:type="dxa"/>
          </w:tcPr>
          <w:p w:rsidR="00E86988" w:rsidRPr="00697CCC" w:rsidRDefault="00E86988">
            <w:pPr>
              <w:rPr>
                <w:lang w:val="en-US"/>
              </w:rPr>
            </w:pPr>
            <w:r w:rsidRPr="00697CCC">
              <w:rPr>
                <w:lang w:val="en-US"/>
              </w:rPr>
              <w:lastRenderedPageBreak/>
              <w:t>http://www.britannica.com/EBchecked/topic/308756/justi</w:t>
            </w:r>
            <w:r w:rsidRPr="00697CCC">
              <w:rPr>
                <w:lang w:val="en-US"/>
              </w:rPr>
              <w:lastRenderedPageBreak/>
              <w:t>ce-of-the-peace</w:t>
            </w:r>
          </w:p>
        </w:tc>
        <w:tc>
          <w:tcPr>
            <w:tcW w:w="2127" w:type="dxa"/>
          </w:tcPr>
          <w:p w:rsidR="00E86988" w:rsidRPr="001E41D1" w:rsidRDefault="00E86988">
            <w:pPr>
              <w:rPr>
                <w:b/>
                <w:sz w:val="24"/>
                <w:szCs w:val="24"/>
                <w:lang w:val="en-US"/>
              </w:rPr>
            </w:pPr>
            <w:r w:rsidRPr="001E41D1">
              <w:rPr>
                <w:b/>
                <w:sz w:val="24"/>
                <w:szCs w:val="24"/>
                <w:lang w:val="en-US"/>
              </w:rPr>
              <w:lastRenderedPageBreak/>
              <w:t>GIUDICE DI PACE</w:t>
            </w:r>
          </w:p>
        </w:tc>
        <w:tc>
          <w:tcPr>
            <w:tcW w:w="1701" w:type="dxa"/>
          </w:tcPr>
          <w:p w:rsidR="00E86988" w:rsidRPr="00AF20AF" w:rsidRDefault="00E86988" w:rsidP="002C33F4">
            <w:pPr>
              <w:rPr>
                <w:sz w:val="24"/>
                <w:szCs w:val="24"/>
                <w:lang w:val="en-US"/>
              </w:rPr>
            </w:pPr>
            <w:r>
              <w:rPr>
                <w:rStyle w:val="pttestoseguente"/>
              </w:rPr>
              <w:t xml:space="preserve">Il giudice di pace è una tipica figura di </w:t>
            </w:r>
            <w:hyperlink r:id="rId76" w:history="1">
              <w:r>
                <w:rPr>
                  <w:rStyle w:val="pttestoseguente"/>
                  <w:color w:val="404040"/>
                </w:rPr>
                <w:t>giudice onorario</w:t>
              </w:r>
            </w:hyperlink>
            <w:r>
              <w:rPr>
                <w:rStyle w:val="pttestoseguente"/>
              </w:rPr>
              <w:t xml:space="preserve">. È </w:t>
            </w:r>
            <w:r>
              <w:rPr>
                <w:rStyle w:val="pttestoseguente"/>
              </w:rPr>
              <w:lastRenderedPageBreak/>
              <w:t>dotato di competenza di primo grado, sia civile sia penale, in materie di minore valore economico o allarme sociale.</w:t>
            </w:r>
          </w:p>
        </w:tc>
        <w:tc>
          <w:tcPr>
            <w:tcW w:w="2835" w:type="dxa"/>
          </w:tcPr>
          <w:p w:rsidR="00E86988" w:rsidRPr="00FE54A1" w:rsidRDefault="00E86988">
            <w:pPr>
              <w:rPr>
                <w:lang w:val="en-US"/>
              </w:rPr>
            </w:pPr>
            <w:r>
              <w:rPr>
                <w:rFonts w:cs="Arial"/>
              </w:rPr>
              <w:lastRenderedPageBreak/>
              <w:t>D</w:t>
            </w:r>
            <w:r w:rsidRPr="00FE54A1">
              <w:rPr>
                <w:rFonts w:cs="Arial"/>
              </w:rPr>
              <w:t xml:space="preserve">ove verrà a mancare l’ufficio del giudice di pace, d’intesa con il Comune, attiveremo degli sportelli per </w:t>
            </w:r>
            <w:r w:rsidRPr="00FE54A1">
              <w:rPr>
                <w:rFonts w:cs="Arial"/>
              </w:rPr>
              <w:lastRenderedPageBreak/>
              <w:t>il deposito atti da parte dei cittadini</w:t>
            </w:r>
            <w:r>
              <w:rPr>
                <w:rFonts w:cs="Arial"/>
              </w:rPr>
              <w:t>.</w:t>
            </w:r>
          </w:p>
        </w:tc>
        <w:tc>
          <w:tcPr>
            <w:tcW w:w="1559" w:type="dxa"/>
          </w:tcPr>
          <w:p w:rsidR="00E86988" w:rsidRPr="00FE54A1" w:rsidRDefault="00E86988">
            <w:pPr>
              <w:rPr>
                <w:lang w:val="en-US"/>
              </w:rPr>
            </w:pPr>
            <w:r w:rsidRPr="00FE54A1">
              <w:rPr>
                <w:lang w:val="en-US"/>
              </w:rPr>
              <w:lastRenderedPageBreak/>
              <w:t>http://corrieredelveneto.corriere.it/veneto/notizie/cronac</w:t>
            </w:r>
            <w:r w:rsidRPr="00FE54A1">
              <w:rPr>
                <w:lang w:val="en-US"/>
              </w:rPr>
              <w:lastRenderedPageBreak/>
              <w:t>a/2013/20-aprile-2013/giudici-pace-sedi-decimate-rinunciano-4-comuni-5-212756491001.shtml</w:t>
            </w:r>
          </w:p>
        </w:tc>
      </w:tr>
      <w:tr w:rsidR="00E86988" w:rsidRPr="00D71A16" w:rsidTr="00E601A6">
        <w:trPr>
          <w:trHeight w:val="337"/>
        </w:trPr>
        <w:tc>
          <w:tcPr>
            <w:tcW w:w="2269" w:type="dxa"/>
          </w:tcPr>
          <w:p w:rsidR="00E86988" w:rsidRPr="009E3264" w:rsidRDefault="00E86988">
            <w:pPr>
              <w:rPr>
                <w:sz w:val="24"/>
                <w:szCs w:val="24"/>
              </w:rPr>
            </w:pPr>
            <w:r w:rsidRPr="009E3264">
              <w:rPr>
                <w:b/>
                <w:sz w:val="24"/>
                <w:szCs w:val="24"/>
              </w:rPr>
              <w:lastRenderedPageBreak/>
              <w:t>JUVENILE COURTS</w:t>
            </w:r>
            <w:r w:rsidRPr="009E3264">
              <w:rPr>
                <w:sz w:val="24"/>
                <w:szCs w:val="24"/>
              </w:rPr>
              <w:t xml:space="preserve"> </w:t>
            </w:r>
            <w:r w:rsidRPr="009E3264">
              <w:rPr>
                <w:b/>
                <w:sz w:val="24"/>
                <w:szCs w:val="24"/>
              </w:rPr>
              <w:t>(ITALY)</w:t>
            </w:r>
          </w:p>
        </w:tc>
        <w:tc>
          <w:tcPr>
            <w:tcW w:w="1985" w:type="dxa"/>
          </w:tcPr>
          <w:p w:rsidR="00E86988" w:rsidRPr="002A0ACD" w:rsidRDefault="00E86988">
            <w:pPr>
              <w:rPr>
                <w:lang w:val="en-GB"/>
              </w:rPr>
            </w:pPr>
            <w:r w:rsidRPr="002A0ACD">
              <w:rPr>
                <w:lang w:val="en-GB"/>
              </w:rPr>
              <w:t xml:space="preserve">Specialized Courts whose task is to resolve criminal and administrative cases involving juveniles.  </w:t>
            </w:r>
          </w:p>
        </w:tc>
        <w:tc>
          <w:tcPr>
            <w:tcW w:w="2551" w:type="dxa"/>
          </w:tcPr>
          <w:p w:rsidR="00E86988" w:rsidRPr="0027041C" w:rsidRDefault="00E86988">
            <w:pPr>
              <w:rPr>
                <w:sz w:val="24"/>
                <w:szCs w:val="24"/>
                <w:lang w:val="en-GB"/>
              </w:rPr>
            </w:pPr>
            <w:r w:rsidRPr="002A0ACD">
              <w:rPr>
                <w:lang w:val="en-GB"/>
              </w:rPr>
              <w:t xml:space="preserve">Though still imposed by the juvenile courts, rehabilitative measures now took on a completely different meaning.  </w:t>
            </w:r>
          </w:p>
        </w:tc>
        <w:tc>
          <w:tcPr>
            <w:tcW w:w="1559" w:type="dxa"/>
          </w:tcPr>
          <w:p w:rsidR="00E86988" w:rsidRPr="002A0ACD" w:rsidRDefault="00E86988">
            <w:pPr>
              <w:rPr>
                <w:lang w:val="en-GB"/>
              </w:rPr>
            </w:pPr>
            <w:r w:rsidRPr="002A0ACD">
              <w:rPr>
                <w:lang w:val="en-GB"/>
              </w:rPr>
              <w:t>Juvenile justice systems: International Perspectives- Edited by John A. Winterdyk</w:t>
            </w:r>
          </w:p>
        </w:tc>
        <w:tc>
          <w:tcPr>
            <w:tcW w:w="2127" w:type="dxa"/>
          </w:tcPr>
          <w:p w:rsidR="00E86988" w:rsidRPr="002A0ACD" w:rsidRDefault="00E86988">
            <w:pPr>
              <w:rPr>
                <w:sz w:val="24"/>
                <w:szCs w:val="24"/>
              </w:rPr>
            </w:pPr>
            <w:r w:rsidRPr="002A0ACD">
              <w:rPr>
                <w:b/>
                <w:sz w:val="24"/>
                <w:szCs w:val="24"/>
              </w:rPr>
              <w:t>TRIBUNALI MINORILI</w:t>
            </w:r>
            <w:r>
              <w:rPr>
                <w:b/>
                <w:sz w:val="24"/>
                <w:szCs w:val="24"/>
              </w:rPr>
              <w:t xml:space="preserve">/ TRIBUNALI PER I MINORENNI  </w:t>
            </w:r>
          </w:p>
        </w:tc>
        <w:tc>
          <w:tcPr>
            <w:tcW w:w="1701" w:type="dxa"/>
          </w:tcPr>
          <w:p w:rsidR="00A21886" w:rsidRPr="001E02A1" w:rsidRDefault="00E86988" w:rsidP="001E02A1">
            <w:pPr>
              <w:pStyle w:val="NormaleWeb"/>
              <w:rPr>
                <w:rFonts w:asciiTheme="minorHAnsi" w:hAnsiTheme="minorHAnsi"/>
                <w:sz w:val="22"/>
                <w:szCs w:val="22"/>
              </w:rPr>
            </w:pPr>
            <w:r>
              <w:rPr>
                <w:rFonts w:asciiTheme="minorHAnsi" w:hAnsiTheme="minorHAnsi"/>
                <w:sz w:val="22"/>
                <w:szCs w:val="22"/>
              </w:rPr>
              <w:t>Organi composti da giudici togati e onorari , specializzati in scienze umane, che hanno la funzione di giudice in primo grado per tutte le questioni amministrative, civili o penali che coinvolgono soggetti minorenni.</w:t>
            </w:r>
          </w:p>
        </w:tc>
        <w:tc>
          <w:tcPr>
            <w:tcW w:w="2835" w:type="dxa"/>
          </w:tcPr>
          <w:p w:rsidR="00E86988" w:rsidRPr="00D65C0C" w:rsidRDefault="00E86988" w:rsidP="00D65C0C">
            <w:r>
              <w:t xml:space="preserve"> </w:t>
            </w:r>
            <w:r w:rsidRPr="00D65C0C">
              <w:t>Con decreto emesso in data 26.3.200</w:t>
            </w:r>
            <w:r>
              <w:t>8 questo Tribunale minorile</w:t>
            </w:r>
            <w:r w:rsidRPr="00D65C0C">
              <w:t xml:space="preserve"> disponeva l’affidamento del minore all’Ente Locale per sostegno e controllo, la presa in carico dell’intero nucleo familiare da parte dei servizi specialistici</w:t>
            </w:r>
            <w:r>
              <w:t>.</w:t>
            </w:r>
          </w:p>
        </w:tc>
        <w:tc>
          <w:tcPr>
            <w:tcW w:w="1559" w:type="dxa"/>
          </w:tcPr>
          <w:p w:rsidR="00E86988" w:rsidRPr="003E2834" w:rsidRDefault="00E86988">
            <w:pPr>
              <w:rPr>
                <w:sz w:val="24"/>
                <w:szCs w:val="24"/>
              </w:rPr>
            </w:pPr>
            <w:r w:rsidRPr="003E2834">
              <w:t>Tribunale per i minorenni Trieste, ordinanza 2 maggio 2012</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LAW</w:t>
            </w:r>
          </w:p>
        </w:tc>
        <w:tc>
          <w:tcPr>
            <w:tcW w:w="1985" w:type="dxa"/>
          </w:tcPr>
          <w:p w:rsidR="00E86988" w:rsidRPr="00F16892" w:rsidRDefault="00E86988">
            <w:pPr>
              <w:rPr>
                <w:lang w:val="en-GB"/>
              </w:rPr>
            </w:pPr>
            <w:r w:rsidRPr="00F16892">
              <w:rPr>
                <w:rStyle w:val="definition"/>
                <w:rFonts w:cs="Arial"/>
                <w:lang w:val="en-GB"/>
              </w:rPr>
              <w:t>An individual rule as part of a system of law.</w:t>
            </w:r>
          </w:p>
        </w:tc>
        <w:tc>
          <w:tcPr>
            <w:tcW w:w="2551" w:type="dxa"/>
          </w:tcPr>
          <w:p w:rsidR="00E86988" w:rsidRPr="00F16892" w:rsidRDefault="00E86988">
            <w:pPr>
              <w:rPr>
                <w:i/>
                <w:lang w:val="en-GB"/>
              </w:rPr>
            </w:pPr>
            <w:r w:rsidRPr="00F16892">
              <w:rPr>
                <w:rStyle w:val="Enfasicorsivo"/>
                <w:rFonts w:cs="Arial"/>
                <w:i w:val="0"/>
                <w:lang w:val="en-GB"/>
              </w:rPr>
              <w:t>A new law was passed to make divorce easier and simpler.</w:t>
            </w:r>
          </w:p>
        </w:tc>
        <w:tc>
          <w:tcPr>
            <w:tcW w:w="1559" w:type="dxa"/>
          </w:tcPr>
          <w:p w:rsidR="00E86988" w:rsidRPr="005A01DF" w:rsidRDefault="00E86988">
            <w:pPr>
              <w:rPr>
                <w:lang w:val="en-US"/>
              </w:rPr>
            </w:pPr>
            <w:r w:rsidRPr="005A01DF">
              <w:rPr>
                <w:lang w:val="en-US"/>
              </w:rPr>
              <w:t>http://oxforddictionaries.com/definition/english/law</w:t>
            </w:r>
          </w:p>
        </w:tc>
        <w:tc>
          <w:tcPr>
            <w:tcW w:w="2127" w:type="dxa"/>
          </w:tcPr>
          <w:p w:rsidR="00E86988" w:rsidRPr="000D7862" w:rsidRDefault="00E86988">
            <w:pPr>
              <w:rPr>
                <w:b/>
                <w:sz w:val="24"/>
                <w:szCs w:val="24"/>
                <w:lang w:val="en-US"/>
              </w:rPr>
            </w:pPr>
            <w:r w:rsidRPr="000D7862">
              <w:rPr>
                <w:b/>
                <w:sz w:val="24"/>
                <w:szCs w:val="24"/>
                <w:lang w:val="en-US"/>
              </w:rPr>
              <w:t>ATTO LEGISLATIVO</w:t>
            </w:r>
          </w:p>
        </w:tc>
        <w:tc>
          <w:tcPr>
            <w:tcW w:w="1701" w:type="dxa"/>
          </w:tcPr>
          <w:p w:rsidR="00E86988" w:rsidRPr="00221006" w:rsidRDefault="00E86988">
            <w:r w:rsidRPr="00221006">
              <w:t xml:space="preserve">Leggi dello Stato, ma anche decreti </w:t>
            </w:r>
            <w:r>
              <w:t>legislativi</w:t>
            </w:r>
            <w:r w:rsidRPr="00221006">
              <w:t xml:space="preserve"> </w:t>
            </w:r>
            <w:r>
              <w:t>delegati</w:t>
            </w:r>
            <w:r w:rsidRPr="00221006">
              <w:t xml:space="preserve"> e decreti-legge ed anche leggi delle Regioni e delle Province autonome, le </w:t>
            </w:r>
            <w:r>
              <w:t>quali</w:t>
            </w:r>
            <w:r w:rsidRPr="00221006">
              <w:t>, nel sistema costituzionale italiano, dispongono di una propria potestà legislativ</w:t>
            </w:r>
            <w:r>
              <w:t xml:space="preserve">a. </w:t>
            </w:r>
          </w:p>
        </w:tc>
        <w:tc>
          <w:tcPr>
            <w:tcW w:w="2835" w:type="dxa"/>
          </w:tcPr>
          <w:p w:rsidR="00E86988" w:rsidRPr="00CD78AF" w:rsidRDefault="00E86988">
            <w:pPr>
              <w:rPr>
                <w:lang w:val="en-US"/>
              </w:rPr>
            </w:pPr>
            <w:r>
              <w:rPr>
                <w:rFonts w:cs="Arial"/>
              </w:rPr>
              <w:t>L</w:t>
            </w:r>
            <w:r w:rsidRPr="00CD78AF">
              <w:rPr>
                <w:rFonts w:cs="Arial"/>
              </w:rPr>
              <w:t>a Commissione ha annunciato di voler creare una pagina web per segnalare i dieci atti legislativi dell'UE ritenuti più gravosi per le microimprese e le PMI.</w:t>
            </w:r>
          </w:p>
        </w:tc>
        <w:tc>
          <w:tcPr>
            <w:tcW w:w="1559" w:type="dxa"/>
          </w:tcPr>
          <w:p w:rsidR="00E86988" w:rsidRPr="00CD78AF" w:rsidRDefault="00E86988">
            <w:pPr>
              <w:rPr>
                <w:lang w:val="en-US"/>
              </w:rPr>
            </w:pPr>
            <w:r w:rsidRPr="00CD78AF">
              <w:rPr>
                <w:lang w:val="en-US"/>
              </w:rPr>
              <w:t>http://ec.europa.eu/enterprise/policies/sme/public-consultation-new/index_it.htm</w:t>
            </w:r>
          </w:p>
        </w:tc>
      </w:tr>
      <w:tr w:rsidR="00E86988" w:rsidRPr="00D71A16" w:rsidTr="00E601A6">
        <w:trPr>
          <w:trHeight w:val="357"/>
        </w:trPr>
        <w:tc>
          <w:tcPr>
            <w:tcW w:w="2269" w:type="dxa"/>
          </w:tcPr>
          <w:p w:rsidR="00E86988" w:rsidRPr="006A4923" w:rsidRDefault="00E86988">
            <w:pPr>
              <w:rPr>
                <w:b/>
                <w:sz w:val="24"/>
                <w:szCs w:val="24"/>
                <w:lang w:val="en-US"/>
              </w:rPr>
            </w:pPr>
            <w:r w:rsidRPr="006A4923">
              <w:rPr>
                <w:b/>
                <w:sz w:val="24"/>
                <w:szCs w:val="24"/>
                <w:lang w:val="en-US"/>
              </w:rPr>
              <w:t>LAW</w:t>
            </w:r>
          </w:p>
        </w:tc>
        <w:tc>
          <w:tcPr>
            <w:tcW w:w="1985" w:type="dxa"/>
          </w:tcPr>
          <w:p w:rsidR="00E86988" w:rsidRPr="005A354D" w:rsidRDefault="00E86988">
            <w:pPr>
              <w:rPr>
                <w:lang w:val="en-GB"/>
              </w:rPr>
            </w:pPr>
            <w:r w:rsidRPr="005A354D">
              <w:rPr>
                <w:rStyle w:val="definition"/>
                <w:rFonts w:cs="Arial"/>
                <w:lang w:val="en-GB"/>
              </w:rPr>
              <w:t>The system of rules which a particular country or community recognizes as regulating the actions of its members and which it may enforce by the imposition of penalties.</w:t>
            </w:r>
          </w:p>
        </w:tc>
        <w:tc>
          <w:tcPr>
            <w:tcW w:w="2551" w:type="dxa"/>
          </w:tcPr>
          <w:p w:rsidR="00E86988" w:rsidRPr="005A354D" w:rsidRDefault="00E86988">
            <w:pPr>
              <w:rPr>
                <w:i/>
                <w:lang w:val="en-GB"/>
              </w:rPr>
            </w:pPr>
            <w:r w:rsidRPr="005A354D">
              <w:rPr>
                <w:rStyle w:val="Enfasicorsivo"/>
                <w:rFonts w:cs="Arial"/>
                <w:i w:val="0"/>
                <w:color w:val="333333"/>
                <w:lang w:val="en-GB"/>
              </w:rPr>
              <w:t xml:space="preserve">They were taken to court for </w:t>
            </w:r>
            <w:r w:rsidRPr="005A354D">
              <w:rPr>
                <w:rStyle w:val="Enfasigrassetto"/>
                <w:rFonts w:cs="Arial"/>
                <w:b w:val="0"/>
                <w:iCs/>
                <w:color w:val="333333"/>
                <w:lang w:val="en-GB"/>
              </w:rPr>
              <w:t>breaking the law.</w:t>
            </w:r>
          </w:p>
        </w:tc>
        <w:tc>
          <w:tcPr>
            <w:tcW w:w="1559" w:type="dxa"/>
          </w:tcPr>
          <w:p w:rsidR="00E86988" w:rsidRPr="005E6678" w:rsidRDefault="00E86988">
            <w:pPr>
              <w:rPr>
                <w:lang w:val="en-US"/>
              </w:rPr>
            </w:pPr>
            <w:r w:rsidRPr="005E6678">
              <w:rPr>
                <w:lang w:val="en-US"/>
              </w:rPr>
              <w:t>http://oxforddictionaries.com/definition/english/law</w:t>
            </w:r>
          </w:p>
        </w:tc>
        <w:tc>
          <w:tcPr>
            <w:tcW w:w="2127" w:type="dxa"/>
          </w:tcPr>
          <w:p w:rsidR="00E86988" w:rsidRPr="006A4923" w:rsidRDefault="00E86988">
            <w:pPr>
              <w:rPr>
                <w:b/>
                <w:sz w:val="24"/>
                <w:szCs w:val="24"/>
                <w:lang w:val="en-US"/>
              </w:rPr>
            </w:pPr>
            <w:r w:rsidRPr="006A4923">
              <w:rPr>
                <w:b/>
                <w:sz w:val="24"/>
                <w:szCs w:val="24"/>
                <w:lang w:val="en-US"/>
              </w:rPr>
              <w:t>SISTEMA DI NORME</w:t>
            </w:r>
            <w:r>
              <w:rPr>
                <w:b/>
                <w:sz w:val="24"/>
                <w:szCs w:val="24"/>
                <w:lang w:val="en-US"/>
              </w:rPr>
              <w:t xml:space="preserve">/ SISTEMA NORMATIVO </w:t>
            </w:r>
          </w:p>
        </w:tc>
        <w:tc>
          <w:tcPr>
            <w:tcW w:w="1701" w:type="dxa"/>
          </w:tcPr>
          <w:p w:rsidR="00E86988" w:rsidRPr="00225E07" w:rsidRDefault="00E86988">
            <w:pPr>
              <w:rPr>
                <w:lang w:val="en-US"/>
              </w:rPr>
            </w:pPr>
            <w:r w:rsidRPr="00225E07">
              <w:t>Insieme di regole di condotta prescritte dall'ordinamento giuridico</w:t>
            </w:r>
            <w:r>
              <w:t>.</w:t>
            </w:r>
          </w:p>
        </w:tc>
        <w:tc>
          <w:tcPr>
            <w:tcW w:w="2835" w:type="dxa"/>
          </w:tcPr>
          <w:p w:rsidR="00E86988" w:rsidRPr="001E52FE" w:rsidRDefault="00E86988" w:rsidP="001E52FE">
            <w:pPr>
              <w:autoSpaceDE w:val="0"/>
              <w:autoSpaceDN w:val="0"/>
              <w:adjustRightInd w:val="0"/>
              <w:rPr>
                <w:rFonts w:cs="TimesNewRomanPSMT"/>
              </w:rPr>
            </w:pPr>
            <w:r w:rsidRPr="001E52FE">
              <w:rPr>
                <w:rFonts w:cs="TimesNewRomanPSMT"/>
              </w:rPr>
              <w:t>I componenti di ogni sistema normativo, ivi inclusi gli ordinamenti giuridici,</w:t>
            </w:r>
          </w:p>
          <w:p w:rsidR="00E86988" w:rsidRPr="001E52FE" w:rsidRDefault="00E86988" w:rsidP="001E52FE">
            <w:pPr>
              <w:autoSpaceDE w:val="0"/>
              <w:autoSpaceDN w:val="0"/>
              <w:adjustRightInd w:val="0"/>
              <w:rPr>
                <w:rFonts w:cs="TimesNewRomanPSMT"/>
              </w:rPr>
            </w:pPr>
            <w:r w:rsidRPr="001E52FE">
              <w:rPr>
                <w:rFonts w:cs="TimesNewRomanPSMT"/>
              </w:rPr>
              <w:t>va da sé, sono norme.</w:t>
            </w:r>
          </w:p>
          <w:p w:rsidR="00E86988" w:rsidRPr="001E52FE" w:rsidRDefault="00E86988" w:rsidP="001E52FE">
            <w:pPr>
              <w:autoSpaceDE w:val="0"/>
              <w:autoSpaceDN w:val="0"/>
              <w:adjustRightInd w:val="0"/>
              <w:rPr>
                <w:rFonts w:cs="TimesNewRomanPSMT"/>
              </w:rPr>
            </w:pPr>
            <w:r w:rsidRPr="001E52FE">
              <w:rPr>
                <w:rFonts w:cs="TimesNewRomanPSMT"/>
              </w:rPr>
              <w:t>Si presti attenzione: è un’ovvietà che i sistemi normativi siano sistemi di</w:t>
            </w:r>
          </w:p>
          <w:p w:rsidR="00E86988" w:rsidRDefault="00E86988" w:rsidP="001E52FE">
            <w:pPr>
              <w:rPr>
                <w:rFonts w:cs="TimesNewRomanPSMT"/>
              </w:rPr>
            </w:pPr>
            <w:r w:rsidRPr="001E52FE">
              <w:rPr>
                <w:rFonts w:cs="TimesNewRomanPSMT"/>
              </w:rPr>
              <w:t>norme, ma non è un’ovvietà che i sistemi giuridici siano sistemi normativi.</w:t>
            </w:r>
          </w:p>
          <w:p w:rsidR="003D6109" w:rsidRDefault="003D6109" w:rsidP="001E52FE">
            <w:pPr>
              <w:rPr>
                <w:rFonts w:cs="TimesNewRomanPSMT"/>
              </w:rPr>
            </w:pPr>
          </w:p>
          <w:p w:rsidR="003D6109" w:rsidRDefault="003D6109" w:rsidP="001E52FE">
            <w:pPr>
              <w:rPr>
                <w:rFonts w:cs="TimesNewRomanPSMT"/>
              </w:rPr>
            </w:pPr>
          </w:p>
          <w:p w:rsidR="003D6109" w:rsidRPr="001E52FE" w:rsidRDefault="003D6109" w:rsidP="001E52FE">
            <w:pPr>
              <w:rPr>
                <w:lang w:val="en-US"/>
              </w:rPr>
            </w:pPr>
          </w:p>
        </w:tc>
        <w:tc>
          <w:tcPr>
            <w:tcW w:w="1559" w:type="dxa"/>
          </w:tcPr>
          <w:p w:rsidR="00E86988" w:rsidRPr="001E52FE" w:rsidRDefault="00E86988" w:rsidP="001E52FE">
            <w:pPr>
              <w:autoSpaceDE w:val="0"/>
              <w:autoSpaceDN w:val="0"/>
              <w:adjustRightInd w:val="0"/>
              <w:rPr>
                <w:rFonts w:cs="TimesNewRomanPSMT"/>
              </w:rPr>
            </w:pPr>
            <w:r w:rsidRPr="001E52FE">
              <w:rPr>
                <w:rFonts w:cs="TimesNewRomanPSMT"/>
              </w:rPr>
              <w:t xml:space="preserve">Riccardo </w:t>
            </w:r>
            <w:proofErr w:type="spellStart"/>
            <w:r w:rsidRPr="001E52FE">
              <w:rPr>
                <w:rFonts w:cs="TimesNewRomanPSMT"/>
              </w:rPr>
              <w:t>Guastini</w:t>
            </w:r>
            <w:proofErr w:type="spellEnd"/>
            <w:r>
              <w:rPr>
                <w:rFonts w:cs="TimesNewRomanPSMT"/>
              </w:rPr>
              <w:t>:</w:t>
            </w:r>
          </w:p>
          <w:p w:rsidR="00E86988" w:rsidRPr="001E52FE" w:rsidRDefault="00E86988" w:rsidP="001E52FE">
            <w:pPr>
              <w:autoSpaceDE w:val="0"/>
              <w:autoSpaceDN w:val="0"/>
              <w:adjustRightInd w:val="0"/>
              <w:rPr>
                <w:rFonts w:cs="TimesNewRomanPSMT"/>
              </w:rPr>
            </w:pPr>
            <w:r w:rsidRPr="001E52FE">
              <w:rPr>
                <w:rFonts w:cs="TimesNewRomanPSMT"/>
              </w:rPr>
              <w:t>Insiemi strutturati di norme.</w:t>
            </w:r>
          </w:p>
          <w:p w:rsidR="00E86988" w:rsidRPr="00D71A16" w:rsidRDefault="00E86988" w:rsidP="001E52FE">
            <w:pPr>
              <w:rPr>
                <w:sz w:val="24"/>
                <w:szCs w:val="24"/>
                <w:lang w:val="en-US"/>
              </w:rPr>
            </w:pPr>
            <w:r w:rsidRPr="001E52FE">
              <w:rPr>
                <w:rFonts w:cs="TimesNewRomanPSMT"/>
              </w:rPr>
              <w:t>Contributi di Bobbio alla teoria dei sistemi normativi</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 xml:space="preserve">LAW CLERK/ COURT CLERK </w:t>
            </w:r>
          </w:p>
        </w:tc>
        <w:tc>
          <w:tcPr>
            <w:tcW w:w="1985" w:type="dxa"/>
          </w:tcPr>
          <w:p w:rsidR="00E86988" w:rsidRPr="00F07E18" w:rsidRDefault="00E86988" w:rsidP="00F07E18">
            <w:pPr>
              <w:pStyle w:val="NormaleWeb"/>
              <w:rPr>
                <w:rFonts w:asciiTheme="minorHAnsi" w:hAnsiTheme="minorHAnsi" w:cs="Arial"/>
                <w:color w:val="000000"/>
                <w:sz w:val="22"/>
                <w:szCs w:val="22"/>
                <w:lang w:val="en-GB"/>
              </w:rPr>
            </w:pPr>
            <w:r w:rsidRPr="00DD34F2">
              <w:rPr>
                <w:rFonts w:asciiTheme="minorHAnsi" w:hAnsiTheme="minorHAnsi" w:cs="Arial"/>
                <w:color w:val="000000"/>
                <w:sz w:val="22"/>
                <w:szCs w:val="22"/>
                <w:lang w:val="en-GB"/>
              </w:rPr>
              <w:t>A law clerk is either a law student employed by a licensed attorney to do mundane legal tasks and learn the law in the process, or a licensed lawyer working for a judge to aid in the writing and researc</w:t>
            </w:r>
            <w:r>
              <w:rPr>
                <w:rFonts w:asciiTheme="minorHAnsi" w:hAnsiTheme="minorHAnsi" w:cs="Arial"/>
                <w:color w:val="000000"/>
                <w:sz w:val="22"/>
                <w:szCs w:val="22"/>
                <w:lang w:val="en-GB"/>
              </w:rPr>
              <w:t>h</w:t>
            </w:r>
            <w:r w:rsidR="006363D0">
              <w:rPr>
                <w:rFonts w:asciiTheme="minorHAnsi" w:hAnsiTheme="minorHAnsi" w:cs="Arial"/>
                <w:color w:val="000000"/>
                <w:sz w:val="22"/>
                <w:szCs w:val="22"/>
                <w:lang w:val="en-GB"/>
              </w:rPr>
              <w:t xml:space="preserve"> of the cases before the judge.</w:t>
            </w:r>
          </w:p>
        </w:tc>
        <w:tc>
          <w:tcPr>
            <w:tcW w:w="2551" w:type="dxa"/>
          </w:tcPr>
          <w:p w:rsidR="00E86988" w:rsidRPr="00917F4A" w:rsidRDefault="00E86988">
            <w:pPr>
              <w:rPr>
                <w:sz w:val="24"/>
                <w:szCs w:val="24"/>
                <w:lang w:val="en-US"/>
              </w:rPr>
            </w:pPr>
            <w:r w:rsidRPr="00917F4A">
              <w:t>Our judicial clerkships are two-year term appointments that begin in early September. Panel law clerks are not assigned permanently to any one judge, but rather they are assigned to cases.</w:t>
            </w:r>
          </w:p>
        </w:tc>
        <w:tc>
          <w:tcPr>
            <w:tcW w:w="1559" w:type="dxa"/>
          </w:tcPr>
          <w:p w:rsidR="00E86988" w:rsidRPr="00917F4A" w:rsidRDefault="00E86988">
            <w:pPr>
              <w:rPr>
                <w:lang w:val="en-US"/>
              </w:rPr>
            </w:pPr>
            <w:r w:rsidRPr="00917F4A">
              <w:rPr>
                <w:lang w:val="en-US"/>
              </w:rPr>
              <w:t>http://www.nrc.gov/about-nrc/employment/judicial-law-clerk.html</w:t>
            </w:r>
          </w:p>
        </w:tc>
        <w:tc>
          <w:tcPr>
            <w:tcW w:w="2127" w:type="dxa"/>
          </w:tcPr>
          <w:p w:rsidR="00E86988" w:rsidRPr="00DD34F2" w:rsidRDefault="00E86988">
            <w:pPr>
              <w:rPr>
                <w:b/>
                <w:sz w:val="24"/>
                <w:szCs w:val="24"/>
                <w:lang w:val="en-US"/>
              </w:rPr>
            </w:pPr>
            <w:r>
              <w:rPr>
                <w:b/>
                <w:sz w:val="24"/>
                <w:szCs w:val="24"/>
                <w:lang w:val="en-US"/>
              </w:rPr>
              <w:t>CANCELLIERE DEL TRIBUNALE</w:t>
            </w:r>
          </w:p>
        </w:tc>
        <w:tc>
          <w:tcPr>
            <w:tcW w:w="1701" w:type="dxa"/>
          </w:tcPr>
          <w:p w:rsidR="00E86988" w:rsidRPr="00917F4A" w:rsidRDefault="00E86988">
            <w:r w:rsidRPr="00917F4A">
              <w:t xml:space="preserve">Pubblico ufficiale addetto a scrivere, a registrar e a conservare gli atti dei magistrati. </w:t>
            </w:r>
          </w:p>
        </w:tc>
        <w:tc>
          <w:tcPr>
            <w:tcW w:w="2835" w:type="dxa"/>
          </w:tcPr>
          <w:p w:rsidR="00E86988" w:rsidRPr="00917F4A" w:rsidRDefault="00E86988" w:rsidP="00917F4A">
            <w:pPr>
              <w:spacing w:before="100" w:beforeAutospacing="1" w:after="100" w:afterAutospacing="1"/>
              <w:rPr>
                <w:rFonts w:eastAsia="Times New Roman" w:cs="Times New Roman"/>
                <w:lang w:eastAsia="zh-CN"/>
              </w:rPr>
            </w:pPr>
            <w:r w:rsidRPr="00917F4A">
              <w:rPr>
                <w:rFonts w:eastAsia="Times New Roman" w:cs="Times New Roman"/>
                <w:lang w:eastAsia="zh-CN"/>
              </w:rPr>
              <w:t>Al Cancelliere del Tribunale spetta il compito di completare quanto previsto dalla Legge Sabatini, apponendo sulle macchine vendute la targhetta di riconoscimento prevista dalla Legge.</w:t>
            </w:r>
          </w:p>
          <w:p w:rsidR="00E86988" w:rsidRPr="00917F4A" w:rsidRDefault="00E86988">
            <w:pPr>
              <w:rPr>
                <w:lang w:val="en-US"/>
              </w:rPr>
            </w:pPr>
          </w:p>
        </w:tc>
        <w:tc>
          <w:tcPr>
            <w:tcW w:w="1559" w:type="dxa"/>
          </w:tcPr>
          <w:p w:rsidR="00E86988" w:rsidRPr="00917F4A" w:rsidRDefault="00E86988">
            <w:pPr>
              <w:rPr>
                <w:lang w:val="en-US"/>
              </w:rPr>
            </w:pPr>
            <w:r w:rsidRPr="00917F4A">
              <w:rPr>
                <w:lang w:val="en-US"/>
              </w:rPr>
              <w:t>http://www.leggesabatini.it/cancelliere.html</w:t>
            </w:r>
          </w:p>
        </w:tc>
      </w:tr>
      <w:tr w:rsidR="00E86988" w:rsidRPr="00D71A16" w:rsidTr="00E601A6">
        <w:trPr>
          <w:trHeight w:val="357"/>
        </w:trPr>
        <w:tc>
          <w:tcPr>
            <w:tcW w:w="2269" w:type="dxa"/>
          </w:tcPr>
          <w:p w:rsidR="00E86988" w:rsidRPr="009E3264" w:rsidRDefault="00E86988">
            <w:pPr>
              <w:rPr>
                <w:b/>
                <w:sz w:val="24"/>
                <w:szCs w:val="24"/>
              </w:rPr>
            </w:pPr>
            <w:r w:rsidRPr="009E3264">
              <w:rPr>
                <w:b/>
                <w:sz w:val="24"/>
                <w:szCs w:val="24"/>
              </w:rPr>
              <w:t>LAWYER</w:t>
            </w:r>
            <w:r>
              <w:rPr>
                <w:b/>
                <w:sz w:val="24"/>
                <w:szCs w:val="24"/>
              </w:rPr>
              <w:t>/ LEGAL ADVISER</w:t>
            </w:r>
          </w:p>
        </w:tc>
        <w:tc>
          <w:tcPr>
            <w:tcW w:w="1985" w:type="dxa"/>
          </w:tcPr>
          <w:p w:rsidR="00E86988" w:rsidRPr="001517BE" w:rsidRDefault="00E86988">
            <w:r w:rsidRPr="001517BE">
              <w:rPr>
                <w:rFonts w:cs="Helvetica"/>
              </w:rPr>
              <w:t>One trained and licensed to prepare, manage, and either prosecute or defend a court action as an agent for another and who also gives advice on legal matters that may or may not require court action.</w:t>
            </w:r>
          </w:p>
        </w:tc>
        <w:tc>
          <w:tcPr>
            <w:tcW w:w="2551" w:type="dxa"/>
          </w:tcPr>
          <w:p w:rsidR="00E86988" w:rsidRPr="001517BE" w:rsidRDefault="00E86988">
            <w:pPr>
              <w:rPr>
                <w:sz w:val="24"/>
                <w:szCs w:val="24"/>
                <w:lang w:val="en-GB"/>
              </w:rPr>
            </w:pPr>
            <w:r w:rsidRPr="001517BE">
              <w:rPr>
                <w:lang w:val="en-GB"/>
              </w:rPr>
              <w:t>Choosing when to get a lawyer can sometimes be difficult. Lawyers can be expensive and so it can be tempting to not take a risk and not pursue the case at all or to try to represent yourself instead</w:t>
            </w:r>
            <w:r>
              <w:rPr>
                <w:lang w:val="en-GB"/>
              </w:rPr>
              <w:t>.</w:t>
            </w:r>
          </w:p>
        </w:tc>
        <w:tc>
          <w:tcPr>
            <w:tcW w:w="1559" w:type="dxa"/>
          </w:tcPr>
          <w:p w:rsidR="00E86988" w:rsidRPr="001517BE" w:rsidRDefault="00E86988">
            <w:r w:rsidRPr="001517BE">
              <w:t>http://www.thebestlawyersguide.com/category/lawyer-articles</w:t>
            </w:r>
          </w:p>
        </w:tc>
        <w:tc>
          <w:tcPr>
            <w:tcW w:w="2127" w:type="dxa"/>
          </w:tcPr>
          <w:p w:rsidR="00E86988" w:rsidRPr="001517BE" w:rsidRDefault="00E86988">
            <w:pPr>
              <w:rPr>
                <w:b/>
                <w:sz w:val="24"/>
                <w:szCs w:val="24"/>
              </w:rPr>
            </w:pPr>
            <w:r w:rsidRPr="001517BE">
              <w:rPr>
                <w:b/>
                <w:sz w:val="24"/>
                <w:szCs w:val="24"/>
              </w:rPr>
              <w:t>AVVOCATO</w:t>
            </w:r>
            <w:r>
              <w:rPr>
                <w:b/>
                <w:sz w:val="24"/>
                <w:szCs w:val="24"/>
              </w:rPr>
              <w:t xml:space="preserve">/ CONSULENTE LEGALE </w:t>
            </w:r>
          </w:p>
        </w:tc>
        <w:tc>
          <w:tcPr>
            <w:tcW w:w="1701" w:type="dxa"/>
          </w:tcPr>
          <w:p w:rsidR="00E86988" w:rsidRPr="00D71A16" w:rsidRDefault="00E86988">
            <w:pPr>
              <w:rPr>
                <w:sz w:val="24"/>
                <w:szCs w:val="24"/>
              </w:rPr>
            </w:pPr>
            <w:r>
              <w:t>Professionista forense che assiste la parte nel giudizio; fornito di laurea in legge e         necessariamente iscritto nell’albo professionale.</w:t>
            </w:r>
          </w:p>
        </w:tc>
        <w:tc>
          <w:tcPr>
            <w:tcW w:w="2835" w:type="dxa"/>
          </w:tcPr>
          <w:p w:rsidR="00E86988" w:rsidRPr="00D71A16" w:rsidRDefault="00E86988" w:rsidP="001F1204">
            <w:pPr>
              <w:rPr>
                <w:sz w:val="24"/>
                <w:szCs w:val="24"/>
              </w:rPr>
            </w:pPr>
            <w:r>
              <w:t>Sono questi i mesi della rivincita dell'avvocatura. Dopo una lunga stagione dello scontento gli avvocati incassano un successo dopo l'altro.</w:t>
            </w:r>
          </w:p>
        </w:tc>
        <w:tc>
          <w:tcPr>
            <w:tcW w:w="1559" w:type="dxa"/>
          </w:tcPr>
          <w:p w:rsidR="00E86988" w:rsidRPr="001F1204" w:rsidRDefault="00E86988">
            <w:r w:rsidRPr="001F1204">
              <w:t>http://www.ilsole24ore.com/art/norme-e-tributi/2012-12-22/statuto-misura-avvocati-081825.shtml?uuid=AbVvVOEH</w:t>
            </w:r>
          </w:p>
        </w:tc>
      </w:tr>
      <w:tr w:rsidR="00E86988" w:rsidRPr="00876F2E" w:rsidTr="00E601A6">
        <w:trPr>
          <w:trHeight w:val="357"/>
        </w:trPr>
        <w:tc>
          <w:tcPr>
            <w:tcW w:w="2269" w:type="dxa"/>
          </w:tcPr>
          <w:p w:rsidR="00E86988" w:rsidRPr="00651E6E" w:rsidRDefault="00E86988">
            <w:pPr>
              <w:rPr>
                <w:b/>
                <w:sz w:val="24"/>
                <w:szCs w:val="24"/>
              </w:rPr>
            </w:pPr>
            <w:r w:rsidRPr="00651E6E">
              <w:rPr>
                <w:b/>
                <w:sz w:val="24"/>
                <w:szCs w:val="24"/>
              </w:rPr>
              <w:t xml:space="preserve">LEGAL </w:t>
            </w:r>
          </w:p>
        </w:tc>
        <w:tc>
          <w:tcPr>
            <w:tcW w:w="1985" w:type="dxa"/>
          </w:tcPr>
          <w:p w:rsidR="00E86988" w:rsidRPr="00651E6E" w:rsidRDefault="00E86988">
            <w:bookmarkStart w:id="10" w:name="legal__4"/>
            <w:bookmarkEnd w:id="10"/>
            <w:r>
              <w:rPr>
                <w:rStyle w:val="definition"/>
                <w:rFonts w:cs="Arial"/>
              </w:rPr>
              <w:t>A</w:t>
            </w:r>
            <w:r w:rsidRPr="00651E6E">
              <w:rPr>
                <w:rStyle w:val="definition"/>
                <w:rFonts w:cs="Arial"/>
              </w:rPr>
              <w:t>ppointed or required by the law</w:t>
            </w:r>
            <w:r>
              <w:rPr>
                <w:rStyle w:val="definition"/>
                <w:rFonts w:cs="Arial"/>
              </w:rPr>
              <w:t>.</w:t>
            </w:r>
          </w:p>
        </w:tc>
        <w:tc>
          <w:tcPr>
            <w:tcW w:w="2551" w:type="dxa"/>
          </w:tcPr>
          <w:p w:rsidR="00E86988" w:rsidRPr="0020390C" w:rsidRDefault="00E86988">
            <w:pPr>
              <w:rPr>
                <w:i/>
              </w:rPr>
            </w:pPr>
            <w:r>
              <w:rPr>
                <w:rStyle w:val="Enfasicorsivo"/>
                <w:rFonts w:cs="Arial"/>
                <w:i w:val="0"/>
              </w:rPr>
              <w:t>A</w:t>
            </w:r>
            <w:r w:rsidRPr="0020390C">
              <w:rPr>
                <w:rStyle w:val="Enfasicorsivo"/>
                <w:rFonts w:cs="Arial"/>
                <w:i w:val="0"/>
              </w:rPr>
              <w:t xml:space="preserve"> legal requirement</w:t>
            </w:r>
            <w:r>
              <w:rPr>
                <w:rStyle w:val="Enfasicorsivo"/>
                <w:rFonts w:cs="Arial"/>
                <w:i w:val="0"/>
              </w:rPr>
              <w:t>.</w:t>
            </w:r>
          </w:p>
        </w:tc>
        <w:tc>
          <w:tcPr>
            <w:tcW w:w="1559" w:type="dxa"/>
          </w:tcPr>
          <w:p w:rsidR="00E86988" w:rsidRPr="0020390C" w:rsidRDefault="00E86988">
            <w:r w:rsidRPr="0020390C">
              <w:t>http://oxforddictionaries.com/definition/english/legal</w:t>
            </w:r>
          </w:p>
        </w:tc>
        <w:tc>
          <w:tcPr>
            <w:tcW w:w="2127" w:type="dxa"/>
          </w:tcPr>
          <w:p w:rsidR="00E86988" w:rsidRPr="009A7530" w:rsidRDefault="00E86988">
            <w:pPr>
              <w:rPr>
                <w:b/>
                <w:sz w:val="24"/>
                <w:szCs w:val="24"/>
              </w:rPr>
            </w:pPr>
            <w:r w:rsidRPr="009A7530">
              <w:rPr>
                <w:b/>
                <w:sz w:val="24"/>
                <w:szCs w:val="24"/>
              </w:rPr>
              <w:t>LEGALE</w:t>
            </w:r>
          </w:p>
        </w:tc>
        <w:tc>
          <w:tcPr>
            <w:tcW w:w="1701" w:type="dxa"/>
          </w:tcPr>
          <w:p w:rsidR="00E86988" w:rsidRPr="009A7530" w:rsidRDefault="00E86988">
            <w:r w:rsidRPr="009A7530">
              <w:rPr>
                <w:color w:val="000000"/>
              </w:rPr>
              <w:t>Che è conforme alla legge, che è consentito o stabilito dalla legge.</w:t>
            </w:r>
          </w:p>
        </w:tc>
        <w:tc>
          <w:tcPr>
            <w:tcW w:w="2835" w:type="dxa"/>
          </w:tcPr>
          <w:p w:rsidR="00E86988" w:rsidRPr="007A1FF0" w:rsidRDefault="00E86988">
            <w:r>
              <w:rPr>
                <w:iCs/>
                <w:color w:val="000000"/>
              </w:rPr>
              <w:t>P</w:t>
            </w:r>
            <w:r w:rsidRPr="007A1FF0">
              <w:rPr>
                <w:iCs/>
                <w:color w:val="000000"/>
              </w:rPr>
              <w:t>oteri, mezzi legali</w:t>
            </w:r>
            <w:r w:rsidRPr="007A1FF0">
              <w:rPr>
                <w:color w:val="000000"/>
              </w:rPr>
              <w:t xml:space="preserve">; </w:t>
            </w:r>
            <w:r w:rsidRPr="007A1FF0">
              <w:rPr>
                <w:iCs/>
                <w:color w:val="000000"/>
              </w:rPr>
              <w:t>agire in modo legale.</w:t>
            </w:r>
          </w:p>
        </w:tc>
        <w:tc>
          <w:tcPr>
            <w:tcW w:w="1559" w:type="dxa"/>
          </w:tcPr>
          <w:p w:rsidR="00E86988" w:rsidRPr="007A1FF0" w:rsidRDefault="00E86988">
            <w:r w:rsidRPr="007A1FF0">
              <w:t>http://www.grandidizionari.it/Dizionario_Italiano/parola/l/legale.aspx?qu</w:t>
            </w:r>
            <w:r w:rsidRPr="007A1FF0">
              <w:lastRenderedPageBreak/>
              <w:t>ery=legale</w:t>
            </w:r>
          </w:p>
        </w:tc>
      </w:tr>
      <w:tr w:rsidR="00E86988" w:rsidRPr="00876F2E" w:rsidTr="00E601A6">
        <w:trPr>
          <w:trHeight w:val="357"/>
        </w:trPr>
        <w:tc>
          <w:tcPr>
            <w:tcW w:w="2269" w:type="dxa"/>
          </w:tcPr>
          <w:p w:rsidR="00E86988" w:rsidRPr="009A7530" w:rsidRDefault="00E86988">
            <w:pPr>
              <w:rPr>
                <w:b/>
                <w:sz w:val="24"/>
                <w:szCs w:val="24"/>
              </w:rPr>
            </w:pPr>
            <w:r w:rsidRPr="009A7530">
              <w:rPr>
                <w:b/>
                <w:sz w:val="24"/>
                <w:szCs w:val="24"/>
              </w:rPr>
              <w:lastRenderedPageBreak/>
              <w:t>LEGAL</w:t>
            </w:r>
          </w:p>
        </w:tc>
        <w:tc>
          <w:tcPr>
            <w:tcW w:w="1985" w:type="dxa"/>
          </w:tcPr>
          <w:p w:rsidR="00E86988" w:rsidRPr="004D2C40" w:rsidRDefault="00E86988">
            <w:r>
              <w:rPr>
                <w:rStyle w:val="definition"/>
                <w:rFonts w:cs="Arial"/>
              </w:rPr>
              <w:t>P</w:t>
            </w:r>
            <w:r w:rsidRPr="004D2C40">
              <w:rPr>
                <w:rStyle w:val="definition"/>
                <w:rFonts w:cs="Arial"/>
              </w:rPr>
              <w:t>ermitted by law.</w:t>
            </w:r>
          </w:p>
        </w:tc>
        <w:tc>
          <w:tcPr>
            <w:tcW w:w="2551" w:type="dxa"/>
          </w:tcPr>
          <w:p w:rsidR="00E86988" w:rsidRPr="00AD0959" w:rsidRDefault="00E86988">
            <w:pPr>
              <w:rPr>
                <w:i/>
              </w:rPr>
            </w:pPr>
            <w:r>
              <w:rPr>
                <w:rStyle w:val="Enfasicorsivo"/>
                <w:rFonts w:cs="Arial"/>
                <w:i w:val="0"/>
              </w:rPr>
              <w:t>H</w:t>
            </w:r>
            <w:r w:rsidRPr="00AD0959">
              <w:rPr>
                <w:rStyle w:val="Enfasicorsivo"/>
                <w:rFonts w:cs="Arial"/>
                <w:i w:val="0"/>
              </w:rPr>
              <w:t>e claimed that it had all been legal</w:t>
            </w:r>
            <w:r>
              <w:rPr>
                <w:rStyle w:val="Enfasicorsivo"/>
                <w:rFonts w:cs="Arial"/>
                <w:i w:val="0"/>
              </w:rPr>
              <w:t>.</w:t>
            </w:r>
          </w:p>
        </w:tc>
        <w:tc>
          <w:tcPr>
            <w:tcW w:w="1559" w:type="dxa"/>
          </w:tcPr>
          <w:p w:rsidR="00E86988" w:rsidRPr="00AD0959" w:rsidRDefault="00E86988">
            <w:r w:rsidRPr="00AD0959">
              <w:t>http://oxforddictionaries.com/definition/english/legal</w:t>
            </w:r>
          </w:p>
        </w:tc>
        <w:tc>
          <w:tcPr>
            <w:tcW w:w="2127" w:type="dxa"/>
          </w:tcPr>
          <w:p w:rsidR="00E86988" w:rsidRPr="009A7530" w:rsidRDefault="00E86988" w:rsidP="009A7530">
            <w:pPr>
              <w:rPr>
                <w:b/>
                <w:sz w:val="24"/>
                <w:szCs w:val="24"/>
              </w:rPr>
            </w:pPr>
            <w:r w:rsidRPr="009A7530">
              <w:rPr>
                <w:b/>
                <w:sz w:val="24"/>
                <w:szCs w:val="24"/>
              </w:rPr>
              <w:t>LEGITTIMO</w:t>
            </w:r>
          </w:p>
        </w:tc>
        <w:tc>
          <w:tcPr>
            <w:tcW w:w="1701" w:type="dxa"/>
          </w:tcPr>
          <w:p w:rsidR="00E86988" w:rsidRPr="009A7530" w:rsidRDefault="00E86988" w:rsidP="009A7530">
            <w:r>
              <w:t>Che è secondo la legge, che ha le condizioni richieste dalla legge, e perciò valido, regolare.</w:t>
            </w:r>
          </w:p>
        </w:tc>
        <w:tc>
          <w:tcPr>
            <w:tcW w:w="2835" w:type="dxa"/>
          </w:tcPr>
          <w:p w:rsidR="00E86988" w:rsidRPr="00876F2E" w:rsidRDefault="00E86988">
            <w:pPr>
              <w:rPr>
                <w:sz w:val="24"/>
                <w:szCs w:val="24"/>
              </w:rPr>
            </w:pPr>
            <w:r>
              <w:rPr>
                <w:rStyle w:val="Enfasicorsivo"/>
                <w:i w:val="0"/>
                <w:iCs w:val="0"/>
              </w:rPr>
              <w:t>Sovrano l</w:t>
            </w:r>
            <w:r>
              <w:t>egittimo, che regna per diritto o che avrebbe il diritto di regnare.</w:t>
            </w:r>
          </w:p>
        </w:tc>
        <w:tc>
          <w:tcPr>
            <w:tcW w:w="1559" w:type="dxa"/>
          </w:tcPr>
          <w:p w:rsidR="00E86988" w:rsidRPr="00876F2E" w:rsidRDefault="00E86988">
            <w:pPr>
              <w:rPr>
                <w:sz w:val="24"/>
                <w:szCs w:val="24"/>
              </w:rPr>
            </w:pPr>
            <w:r w:rsidRPr="00892984">
              <w:rPr>
                <w:sz w:val="24"/>
                <w:szCs w:val="24"/>
              </w:rPr>
              <w:t>http://www.treccani.it/vocabolario/legittimo/</w:t>
            </w:r>
          </w:p>
        </w:tc>
      </w:tr>
      <w:tr w:rsidR="00E86988" w:rsidRPr="00D71A16" w:rsidTr="00E601A6">
        <w:trPr>
          <w:trHeight w:val="357"/>
        </w:trPr>
        <w:tc>
          <w:tcPr>
            <w:tcW w:w="2269" w:type="dxa"/>
          </w:tcPr>
          <w:p w:rsidR="00E86988" w:rsidRPr="004D2C40" w:rsidRDefault="00E86988">
            <w:pPr>
              <w:rPr>
                <w:b/>
                <w:sz w:val="24"/>
                <w:szCs w:val="24"/>
                <w:lang w:val="en-US"/>
              </w:rPr>
            </w:pPr>
            <w:r w:rsidRPr="004D2C40">
              <w:rPr>
                <w:b/>
                <w:sz w:val="24"/>
                <w:szCs w:val="24"/>
                <w:lang w:val="en-US"/>
              </w:rPr>
              <w:t>LEGAL SYSTEM</w:t>
            </w:r>
          </w:p>
        </w:tc>
        <w:tc>
          <w:tcPr>
            <w:tcW w:w="1985" w:type="dxa"/>
          </w:tcPr>
          <w:p w:rsidR="00E86988" w:rsidRPr="004D2C40" w:rsidRDefault="004249CF">
            <w:pPr>
              <w:rPr>
                <w:lang w:val="en-GB"/>
              </w:rPr>
            </w:pPr>
            <w:hyperlink r:id="rId77" w:tooltip="the" w:history="1">
              <w:r w:rsidR="00E86988" w:rsidRPr="004D2C40">
                <w:rPr>
                  <w:rStyle w:val="Collegamentoipertestuale"/>
                  <w:rFonts w:cs="Arial"/>
                  <w:color w:val="auto"/>
                  <w:lang w:val="en-GB"/>
                </w:rPr>
                <w:t>The</w:t>
              </w:r>
            </w:hyperlink>
            <w:r w:rsidR="00E86988" w:rsidRPr="004D2C40">
              <w:rPr>
                <w:rStyle w:val="definition"/>
                <w:rFonts w:cs="Arial"/>
                <w:lang w:val="en-GB"/>
              </w:rPr>
              <w:t xml:space="preserve"> </w:t>
            </w:r>
            <w:hyperlink r:id="rId78" w:tooltip="set" w:history="1">
              <w:r w:rsidR="00E86988" w:rsidRPr="004D2C40">
                <w:rPr>
                  <w:rStyle w:val="Collegamentoipertestuale"/>
                  <w:rFonts w:cs="Arial"/>
                  <w:color w:val="auto"/>
                  <w:lang w:val="en-GB"/>
                </w:rPr>
                <w:t>set</w:t>
              </w:r>
            </w:hyperlink>
            <w:r w:rsidR="00E86988" w:rsidRPr="004D2C40">
              <w:rPr>
                <w:rStyle w:val="definition"/>
                <w:rFonts w:cs="Arial"/>
                <w:lang w:val="en-GB"/>
              </w:rPr>
              <w:t xml:space="preserve"> </w:t>
            </w:r>
            <w:hyperlink r:id="rId79" w:tooltip="of" w:history="1">
              <w:r w:rsidR="00E86988" w:rsidRPr="004D2C40">
                <w:rPr>
                  <w:rStyle w:val="Collegamentoipertestuale"/>
                  <w:rFonts w:cs="Arial"/>
                  <w:color w:val="auto"/>
                  <w:lang w:val="en-GB"/>
                </w:rPr>
                <w:t>of</w:t>
              </w:r>
            </w:hyperlink>
            <w:r w:rsidR="00E86988" w:rsidRPr="004D2C40">
              <w:rPr>
                <w:rStyle w:val="definition"/>
                <w:rFonts w:cs="Arial"/>
                <w:lang w:val="en-GB"/>
              </w:rPr>
              <w:t xml:space="preserve"> </w:t>
            </w:r>
            <w:hyperlink r:id="rId80" w:tooltip="laws" w:history="1">
              <w:r w:rsidR="00E86988" w:rsidRPr="004D2C40">
                <w:rPr>
                  <w:rStyle w:val="Collegamentoipertestuale"/>
                  <w:rFonts w:cs="Arial"/>
                  <w:color w:val="auto"/>
                  <w:lang w:val="en-GB"/>
                </w:rPr>
                <w:t>laws</w:t>
              </w:r>
            </w:hyperlink>
            <w:r w:rsidR="00E86988" w:rsidRPr="004D2C40">
              <w:rPr>
                <w:rStyle w:val="definition"/>
                <w:rFonts w:cs="Arial"/>
                <w:lang w:val="en-GB"/>
              </w:rPr>
              <w:t xml:space="preserve"> </w:t>
            </w:r>
            <w:hyperlink r:id="rId81" w:tooltip="of" w:history="1">
              <w:r w:rsidR="00E86988" w:rsidRPr="004D2C40">
                <w:rPr>
                  <w:rStyle w:val="Collegamentoipertestuale"/>
                  <w:rFonts w:cs="Arial"/>
                  <w:color w:val="auto"/>
                  <w:lang w:val="en-GB"/>
                </w:rPr>
                <w:t>of</w:t>
              </w:r>
            </w:hyperlink>
            <w:r w:rsidR="00E86988" w:rsidRPr="004D2C40">
              <w:rPr>
                <w:rStyle w:val="definition"/>
                <w:rFonts w:cs="Arial"/>
                <w:lang w:val="en-GB"/>
              </w:rPr>
              <w:t xml:space="preserve"> </w:t>
            </w:r>
            <w:hyperlink r:id="rId82" w:tooltip="a" w:history="1">
              <w:r w:rsidR="00E86988" w:rsidRPr="004D2C40">
                <w:rPr>
                  <w:rStyle w:val="Collegamentoipertestuale"/>
                  <w:rFonts w:cs="Arial"/>
                  <w:color w:val="auto"/>
                  <w:lang w:val="en-GB"/>
                </w:rPr>
                <w:t>a</w:t>
              </w:r>
            </w:hyperlink>
            <w:r w:rsidR="00E86988" w:rsidRPr="004D2C40">
              <w:rPr>
                <w:rStyle w:val="definition"/>
                <w:rFonts w:cs="Arial"/>
                <w:lang w:val="en-GB"/>
              </w:rPr>
              <w:t xml:space="preserve"> </w:t>
            </w:r>
            <w:hyperlink r:id="rId83" w:tooltip="particular" w:history="1">
              <w:r w:rsidR="00E86988" w:rsidRPr="004D2C40">
                <w:rPr>
                  <w:rStyle w:val="Collegamentoipertestuale"/>
                  <w:rFonts w:cs="Arial"/>
                  <w:color w:val="auto"/>
                  <w:lang w:val="en-GB"/>
                </w:rPr>
                <w:t>particular</w:t>
              </w:r>
            </w:hyperlink>
            <w:r w:rsidR="00E86988" w:rsidRPr="004D2C40">
              <w:rPr>
                <w:rStyle w:val="definition"/>
                <w:rFonts w:cs="Arial"/>
                <w:lang w:val="en-GB"/>
              </w:rPr>
              <w:t xml:space="preserve"> </w:t>
            </w:r>
            <w:hyperlink r:id="rId84" w:tooltip="country" w:history="1">
              <w:r w:rsidR="00E86988" w:rsidRPr="004D2C40">
                <w:rPr>
                  <w:rStyle w:val="Collegamentoipertestuale"/>
                  <w:rFonts w:cs="Arial"/>
                  <w:color w:val="auto"/>
                  <w:lang w:val="en-GB"/>
                </w:rPr>
                <w:t>country</w:t>
              </w:r>
            </w:hyperlink>
            <w:r w:rsidR="00E86988" w:rsidRPr="004D2C40">
              <w:rPr>
                <w:rStyle w:val="definition"/>
                <w:rFonts w:cs="Arial"/>
                <w:lang w:val="en-GB"/>
              </w:rPr>
              <w:t xml:space="preserve"> </w:t>
            </w:r>
            <w:hyperlink r:id="rId85" w:tooltip="and" w:history="1">
              <w:r w:rsidR="00E86988" w:rsidRPr="004D2C40">
                <w:rPr>
                  <w:rStyle w:val="Collegamentoipertestuale"/>
                  <w:rFonts w:cs="Arial"/>
                  <w:color w:val="auto"/>
                  <w:lang w:val="en-GB"/>
                </w:rPr>
                <w:t>and</w:t>
              </w:r>
            </w:hyperlink>
            <w:r w:rsidR="00E86988" w:rsidRPr="004D2C40">
              <w:rPr>
                <w:rStyle w:val="definition"/>
                <w:rFonts w:cs="Arial"/>
                <w:lang w:val="en-GB"/>
              </w:rPr>
              <w:t xml:space="preserve"> </w:t>
            </w:r>
            <w:hyperlink r:id="rId86" w:tooltip="the" w:history="1">
              <w:r w:rsidR="00E86988" w:rsidRPr="004D2C40">
                <w:rPr>
                  <w:rStyle w:val="Collegamentoipertestuale"/>
                  <w:rFonts w:cs="Arial"/>
                  <w:color w:val="auto"/>
                  <w:lang w:val="en-GB"/>
                </w:rPr>
                <w:t>the</w:t>
              </w:r>
            </w:hyperlink>
            <w:r w:rsidR="00E86988" w:rsidRPr="004D2C40">
              <w:rPr>
                <w:rStyle w:val="definition"/>
                <w:rFonts w:cs="Arial"/>
                <w:lang w:val="en-GB"/>
              </w:rPr>
              <w:t xml:space="preserve"> </w:t>
            </w:r>
            <w:hyperlink r:id="rId87" w:tooltip="way" w:history="1">
              <w:r w:rsidR="00E86988" w:rsidRPr="004D2C40">
                <w:rPr>
                  <w:rStyle w:val="Collegamentoipertestuale"/>
                  <w:rFonts w:cs="Arial"/>
                  <w:color w:val="auto"/>
                  <w:lang w:val="en-GB"/>
                </w:rPr>
                <w:t>way</w:t>
              </w:r>
            </w:hyperlink>
            <w:r w:rsidR="00E86988" w:rsidRPr="004D2C40">
              <w:rPr>
                <w:rStyle w:val="definition"/>
                <w:rFonts w:cs="Arial"/>
                <w:lang w:val="en-GB"/>
              </w:rPr>
              <w:t xml:space="preserve"> </w:t>
            </w:r>
            <w:hyperlink r:id="rId88" w:tooltip="that" w:history="1">
              <w:r w:rsidR="00E86988" w:rsidRPr="004D2C40">
                <w:rPr>
                  <w:rStyle w:val="Collegamentoipertestuale"/>
                  <w:rFonts w:cs="Arial"/>
                  <w:color w:val="auto"/>
                  <w:lang w:val="en-GB"/>
                </w:rPr>
                <w:t>that</w:t>
              </w:r>
            </w:hyperlink>
            <w:r w:rsidR="00E86988" w:rsidRPr="004D2C40">
              <w:rPr>
                <w:rStyle w:val="definition"/>
                <w:rFonts w:cs="Arial"/>
                <w:lang w:val="en-GB"/>
              </w:rPr>
              <w:t xml:space="preserve"> </w:t>
            </w:r>
            <w:hyperlink r:id="rId89" w:tooltip="they" w:history="1">
              <w:r w:rsidR="00E86988" w:rsidRPr="004D2C40">
                <w:rPr>
                  <w:rStyle w:val="Collegamentoipertestuale"/>
                  <w:rFonts w:cs="Arial"/>
                  <w:color w:val="auto"/>
                  <w:lang w:val="en-GB"/>
                </w:rPr>
                <w:t>they</w:t>
              </w:r>
            </w:hyperlink>
            <w:r w:rsidR="00E86988" w:rsidRPr="004D2C40">
              <w:rPr>
                <w:rStyle w:val="definition"/>
                <w:rFonts w:cs="Arial"/>
                <w:lang w:val="en-GB"/>
              </w:rPr>
              <w:t xml:space="preserve"> </w:t>
            </w:r>
            <w:hyperlink r:id="rId90" w:tooltip="are" w:history="1">
              <w:r w:rsidR="00E86988" w:rsidRPr="004D2C40">
                <w:rPr>
                  <w:rStyle w:val="Collegamentoipertestuale"/>
                  <w:rFonts w:cs="Arial"/>
                  <w:color w:val="auto"/>
                  <w:lang w:val="en-GB"/>
                </w:rPr>
                <w:t>are</w:t>
              </w:r>
            </w:hyperlink>
            <w:r w:rsidR="00E86988" w:rsidRPr="004D2C40">
              <w:rPr>
                <w:rStyle w:val="definition"/>
                <w:rFonts w:cs="Arial"/>
                <w:lang w:val="en-GB"/>
              </w:rPr>
              <w:t xml:space="preserve"> </w:t>
            </w:r>
            <w:hyperlink r:id="rId91" w:tooltip="used" w:history="1">
              <w:r w:rsidR="00E86988" w:rsidRPr="004D2C40">
                <w:rPr>
                  <w:rStyle w:val="Collegamentoipertestuale"/>
                  <w:rFonts w:cs="Arial"/>
                  <w:color w:val="auto"/>
                  <w:lang w:val="en-GB"/>
                </w:rPr>
                <w:t>used</w:t>
              </w:r>
            </w:hyperlink>
            <w:r w:rsidR="00E86988" w:rsidRPr="004D2C40">
              <w:rPr>
                <w:rStyle w:val="definition"/>
                <w:rFonts w:cs="Arial"/>
                <w:lang w:val="en-GB"/>
              </w:rPr>
              <w:t>.</w:t>
            </w:r>
          </w:p>
        </w:tc>
        <w:tc>
          <w:tcPr>
            <w:tcW w:w="2551" w:type="dxa"/>
          </w:tcPr>
          <w:p w:rsidR="00E86988" w:rsidRPr="00686C9D" w:rsidRDefault="00E86988" w:rsidP="00686C9D">
            <w:pPr>
              <w:spacing w:before="100" w:beforeAutospacing="1" w:after="100" w:afterAutospacing="1"/>
              <w:outlineLvl w:val="1"/>
              <w:rPr>
                <w:rFonts w:eastAsia="Times New Roman" w:cs="Arial"/>
                <w:kern w:val="36"/>
                <w:lang w:eastAsia="zh-CN"/>
              </w:rPr>
            </w:pPr>
            <w:r w:rsidRPr="00686C9D">
              <w:rPr>
                <w:rFonts w:eastAsia="Times New Roman" w:cs="Arial"/>
                <w:kern w:val="36"/>
                <w:lang w:eastAsia="zh-CN"/>
              </w:rPr>
              <w:t>Legal System Struggles With How to React When Police Officers Lie</w:t>
            </w:r>
          </w:p>
          <w:p w:rsidR="00E86988" w:rsidRPr="00D71A16" w:rsidRDefault="00E86988">
            <w:pPr>
              <w:rPr>
                <w:sz w:val="24"/>
                <w:szCs w:val="24"/>
                <w:lang w:val="en-US"/>
              </w:rPr>
            </w:pPr>
          </w:p>
        </w:tc>
        <w:tc>
          <w:tcPr>
            <w:tcW w:w="1559" w:type="dxa"/>
          </w:tcPr>
          <w:p w:rsidR="00E86988" w:rsidRPr="00536808" w:rsidRDefault="00E86988">
            <w:pPr>
              <w:rPr>
                <w:lang w:val="en-US"/>
              </w:rPr>
            </w:pPr>
            <w:r w:rsidRPr="00536808">
              <w:rPr>
                <w:lang w:val="en-US"/>
              </w:rPr>
              <w:t>http://online.wsj.com/article/SB123319367364627211.html</w:t>
            </w:r>
          </w:p>
        </w:tc>
        <w:tc>
          <w:tcPr>
            <w:tcW w:w="2127" w:type="dxa"/>
          </w:tcPr>
          <w:p w:rsidR="00E86988" w:rsidRPr="00336B67" w:rsidRDefault="00E86988">
            <w:pPr>
              <w:rPr>
                <w:b/>
                <w:sz w:val="24"/>
                <w:szCs w:val="24"/>
                <w:lang w:val="en-US"/>
              </w:rPr>
            </w:pPr>
            <w:r>
              <w:rPr>
                <w:b/>
                <w:sz w:val="24"/>
                <w:szCs w:val="24"/>
                <w:lang w:val="en-US"/>
              </w:rPr>
              <w:t xml:space="preserve">ORDINAMENTO </w:t>
            </w:r>
            <w:r w:rsidRPr="00336B67">
              <w:rPr>
                <w:b/>
                <w:sz w:val="24"/>
                <w:szCs w:val="24"/>
                <w:lang w:val="en-US"/>
              </w:rPr>
              <w:t xml:space="preserve">GIURIDICO </w:t>
            </w:r>
          </w:p>
        </w:tc>
        <w:tc>
          <w:tcPr>
            <w:tcW w:w="1701" w:type="dxa"/>
          </w:tcPr>
          <w:p w:rsidR="00E86988" w:rsidRPr="00DF72A0" w:rsidRDefault="00E86988">
            <w:r w:rsidRPr="00DF72A0">
              <w:t xml:space="preserve">Universo di regole di diritto, che formano un insieme unitario e ordinate perché sono prodotte in conformità ad un apparato di fonti “legittimato” da un unico fatto costitutivo, che ha dato vita all’organizzazione di un gruppo sociale. </w:t>
            </w: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E621A2" w:rsidRDefault="00E86988">
            <w:pPr>
              <w:rPr>
                <w:b/>
                <w:sz w:val="24"/>
                <w:szCs w:val="24"/>
                <w:lang w:val="en-US"/>
              </w:rPr>
            </w:pPr>
            <w:r w:rsidRPr="00E621A2">
              <w:rPr>
                <w:b/>
                <w:sz w:val="24"/>
                <w:szCs w:val="24"/>
                <w:lang w:val="en-US"/>
              </w:rPr>
              <w:t>LETTER OF REQUEST</w:t>
            </w:r>
            <w:r>
              <w:rPr>
                <w:b/>
                <w:sz w:val="24"/>
                <w:szCs w:val="24"/>
                <w:lang w:val="en-US"/>
              </w:rPr>
              <w:t xml:space="preserve">/ REQUEST FOR LEGAL ASSISTANCE </w:t>
            </w:r>
          </w:p>
        </w:tc>
        <w:tc>
          <w:tcPr>
            <w:tcW w:w="1985" w:type="dxa"/>
          </w:tcPr>
          <w:p w:rsidR="00E86988" w:rsidRPr="00DF444B" w:rsidRDefault="00E86988">
            <w:pPr>
              <w:rPr>
                <w:rFonts w:cs="Arial"/>
                <w:lang w:val="en-GB"/>
              </w:rPr>
            </w:pPr>
            <w:r w:rsidRPr="00C20884">
              <w:rPr>
                <w:rFonts w:cs="Arial"/>
              </w:rPr>
              <w:t xml:space="preserve">A document from a court to a foreign court requesting some type of judicial assistance. Often used to ask the foreign court to </w:t>
            </w:r>
            <w:r w:rsidRPr="00C20884">
              <w:rPr>
                <w:rFonts w:cs="Arial"/>
              </w:rPr>
              <w:lastRenderedPageBreak/>
              <w:t xml:space="preserve">serve process on, or take evidence from, someone in </w:t>
            </w:r>
            <w:r w:rsidRPr="00DF444B">
              <w:rPr>
                <w:rFonts w:cs="Arial"/>
                <w:lang w:val="en-GB"/>
              </w:rPr>
              <w:t>the foreign jurisdiction.</w:t>
            </w:r>
          </w:p>
          <w:p w:rsidR="00E86988" w:rsidRDefault="00E86988">
            <w:pPr>
              <w:rPr>
                <w:rFonts w:cs="Arial"/>
              </w:rPr>
            </w:pPr>
          </w:p>
          <w:p w:rsidR="00E86988" w:rsidRDefault="00E86988">
            <w:pPr>
              <w:rPr>
                <w:rFonts w:cs="Arial"/>
              </w:rPr>
            </w:pPr>
          </w:p>
          <w:p w:rsidR="00E86988" w:rsidRDefault="00E86988">
            <w:pPr>
              <w:rPr>
                <w:rFonts w:cs="Arial"/>
              </w:rPr>
            </w:pPr>
          </w:p>
          <w:p w:rsidR="00E86988" w:rsidRDefault="00E86988">
            <w:pPr>
              <w:rPr>
                <w:rFonts w:cs="Arial"/>
              </w:rPr>
            </w:pPr>
          </w:p>
          <w:p w:rsidR="00E86988" w:rsidRDefault="00E86988">
            <w:pPr>
              <w:rPr>
                <w:rFonts w:cs="Arial"/>
              </w:rPr>
            </w:pPr>
          </w:p>
          <w:p w:rsidR="00E86988" w:rsidRDefault="00E86988">
            <w:pPr>
              <w:rPr>
                <w:rFonts w:cs="Arial"/>
              </w:rPr>
            </w:pPr>
          </w:p>
          <w:p w:rsidR="00E86988" w:rsidRPr="00C20884" w:rsidRDefault="00E86988">
            <w:pPr>
              <w:rPr>
                <w:lang w:val="en-US"/>
              </w:rPr>
            </w:pPr>
          </w:p>
        </w:tc>
        <w:tc>
          <w:tcPr>
            <w:tcW w:w="2551" w:type="dxa"/>
          </w:tcPr>
          <w:p w:rsidR="00E86988" w:rsidRPr="00D71A16" w:rsidRDefault="00E86988">
            <w:pPr>
              <w:rPr>
                <w:sz w:val="24"/>
                <w:szCs w:val="24"/>
                <w:lang w:val="en-US"/>
              </w:rPr>
            </w:pPr>
            <w:r>
              <w:rPr>
                <w:sz w:val="24"/>
                <w:szCs w:val="24"/>
                <w:lang w:val="en-US"/>
              </w:rPr>
              <w:lastRenderedPageBreak/>
              <w:t>Please find enclosed a Request for legal assistance in criminal case No. 06-1-04032-12.</w:t>
            </w:r>
          </w:p>
        </w:tc>
        <w:tc>
          <w:tcPr>
            <w:tcW w:w="1559" w:type="dxa"/>
          </w:tcPr>
          <w:p w:rsidR="00E86988" w:rsidRPr="00D71A16" w:rsidRDefault="00E86988">
            <w:pPr>
              <w:rPr>
                <w:sz w:val="24"/>
                <w:szCs w:val="24"/>
                <w:lang w:val="en-US"/>
              </w:rPr>
            </w:pPr>
            <w:r>
              <w:rPr>
                <w:sz w:val="24"/>
                <w:szCs w:val="24"/>
                <w:lang w:val="en-US"/>
              </w:rPr>
              <w:t xml:space="preserve">PANEVEZYS REGIONAL PROSECUTOR OFFICE: REQUEST FOR LEGAL ASSISTANCE </w:t>
            </w:r>
            <w:r>
              <w:rPr>
                <w:sz w:val="24"/>
                <w:szCs w:val="24"/>
                <w:lang w:val="en-US"/>
              </w:rPr>
              <w:lastRenderedPageBreak/>
              <w:t xml:space="preserve">IN CRIMINAL CASE NO. 06-1-04032-12 </w:t>
            </w:r>
          </w:p>
        </w:tc>
        <w:tc>
          <w:tcPr>
            <w:tcW w:w="2127" w:type="dxa"/>
          </w:tcPr>
          <w:p w:rsidR="00E86988" w:rsidRPr="00E621A2" w:rsidRDefault="00E86988">
            <w:pPr>
              <w:rPr>
                <w:b/>
                <w:sz w:val="24"/>
                <w:szCs w:val="24"/>
                <w:lang w:val="en-US"/>
              </w:rPr>
            </w:pPr>
            <w:r w:rsidRPr="00E621A2">
              <w:rPr>
                <w:b/>
                <w:sz w:val="24"/>
                <w:szCs w:val="24"/>
                <w:lang w:val="en-US"/>
              </w:rPr>
              <w:lastRenderedPageBreak/>
              <w:t>ROGATORIA</w:t>
            </w:r>
          </w:p>
        </w:tc>
        <w:tc>
          <w:tcPr>
            <w:tcW w:w="1701" w:type="dxa"/>
          </w:tcPr>
          <w:p w:rsidR="00550374" w:rsidRDefault="00E86988">
            <w:r>
              <w:t xml:space="preserve">In diritto (anche </w:t>
            </w:r>
            <w:r>
              <w:rPr>
                <w:rStyle w:val="testocorsivo"/>
              </w:rPr>
              <w:t>commissione rogatoria</w:t>
            </w:r>
            <w:r>
              <w:t xml:space="preserve">), richiesta rivolta da un’autorità giudiziaria a un’altra per il </w:t>
            </w:r>
            <w:r>
              <w:lastRenderedPageBreak/>
              <w:t>compimento di un atto fuori dalla competenza territoriale dell’autorità richiedente (r. interna ) o all’estero (r. internazionale )</w:t>
            </w:r>
            <w:r w:rsidR="003D6109">
              <w:t>.</w:t>
            </w:r>
          </w:p>
          <w:p w:rsidR="00B17DB9" w:rsidRPr="00B17DB9" w:rsidRDefault="00B17DB9"/>
        </w:tc>
        <w:tc>
          <w:tcPr>
            <w:tcW w:w="2835" w:type="dxa"/>
          </w:tcPr>
          <w:p w:rsidR="00E86988" w:rsidRPr="00D71A16" w:rsidRDefault="00E86988">
            <w:pPr>
              <w:rPr>
                <w:sz w:val="24"/>
                <w:szCs w:val="24"/>
                <w:lang w:val="en-US"/>
              </w:rPr>
            </w:pPr>
            <w:r>
              <w:lastRenderedPageBreak/>
              <w:t>Mps: su Nomura Bundesbank vuole rogatoria.</w:t>
            </w:r>
          </w:p>
        </w:tc>
        <w:tc>
          <w:tcPr>
            <w:tcW w:w="1559" w:type="dxa"/>
          </w:tcPr>
          <w:p w:rsidR="00E86988" w:rsidRPr="00330423" w:rsidRDefault="00E86988">
            <w:pPr>
              <w:rPr>
                <w:lang w:val="en-US"/>
              </w:rPr>
            </w:pPr>
            <w:r w:rsidRPr="00330423">
              <w:rPr>
                <w:lang w:val="en-US"/>
              </w:rPr>
              <w:t>http://www.ansa.it/web/notizie/rubriche/topnews/2013/04/19/Mps-Nomura-Bundesbank-</w:t>
            </w:r>
            <w:r w:rsidRPr="00330423">
              <w:rPr>
                <w:lang w:val="en-US"/>
              </w:rPr>
              <w:lastRenderedPageBreak/>
              <w:t>vuole-rogatoria_8580767.html</w:t>
            </w:r>
          </w:p>
        </w:tc>
      </w:tr>
      <w:tr w:rsidR="00E86988" w:rsidRPr="00876F2E" w:rsidTr="00E601A6">
        <w:trPr>
          <w:trHeight w:val="357"/>
        </w:trPr>
        <w:tc>
          <w:tcPr>
            <w:tcW w:w="2269" w:type="dxa"/>
          </w:tcPr>
          <w:p w:rsidR="00E86988" w:rsidRPr="004D2C40" w:rsidRDefault="00E86988">
            <w:pPr>
              <w:rPr>
                <w:b/>
                <w:sz w:val="24"/>
                <w:szCs w:val="24"/>
              </w:rPr>
            </w:pPr>
            <w:r w:rsidRPr="004D2C40">
              <w:rPr>
                <w:b/>
                <w:sz w:val="24"/>
                <w:szCs w:val="24"/>
              </w:rPr>
              <w:lastRenderedPageBreak/>
              <w:t>LICIT</w:t>
            </w:r>
          </w:p>
        </w:tc>
        <w:tc>
          <w:tcPr>
            <w:tcW w:w="1985" w:type="dxa"/>
          </w:tcPr>
          <w:p w:rsidR="00E86988" w:rsidRPr="00350180" w:rsidRDefault="00E86988">
            <w:bookmarkStart w:id="11" w:name="licit__2"/>
            <w:bookmarkEnd w:id="11"/>
            <w:r w:rsidRPr="00350180">
              <w:rPr>
                <w:rStyle w:val="definition"/>
                <w:rFonts w:cs="Arial"/>
              </w:rPr>
              <w:t>Not forbidden; lawful.</w:t>
            </w:r>
          </w:p>
        </w:tc>
        <w:tc>
          <w:tcPr>
            <w:tcW w:w="2551" w:type="dxa"/>
          </w:tcPr>
          <w:p w:rsidR="00E86988" w:rsidRPr="001823F1" w:rsidRDefault="00E86988">
            <w:pPr>
              <w:rPr>
                <w:i/>
              </w:rPr>
            </w:pPr>
            <w:r>
              <w:rPr>
                <w:rStyle w:val="Enfasicorsivo"/>
                <w:rFonts w:cs="Arial"/>
                <w:i w:val="0"/>
              </w:rPr>
              <w:t>U</w:t>
            </w:r>
            <w:r w:rsidRPr="001823F1">
              <w:rPr>
                <w:rStyle w:val="Enfasicorsivo"/>
                <w:rFonts w:cs="Arial"/>
                <w:i w:val="0"/>
              </w:rPr>
              <w:t>sage patterns differ between licit and illicit drugs</w:t>
            </w:r>
            <w:r>
              <w:rPr>
                <w:rStyle w:val="Enfasicorsivo"/>
                <w:rFonts w:cs="Arial"/>
                <w:i w:val="0"/>
              </w:rPr>
              <w:t>.</w:t>
            </w:r>
          </w:p>
        </w:tc>
        <w:tc>
          <w:tcPr>
            <w:tcW w:w="1559" w:type="dxa"/>
          </w:tcPr>
          <w:p w:rsidR="00E86988" w:rsidRPr="001823F1" w:rsidRDefault="00E86988">
            <w:r w:rsidRPr="001823F1">
              <w:t>http://oxforddictionaries.com/definition/english/licit</w:t>
            </w:r>
          </w:p>
        </w:tc>
        <w:tc>
          <w:tcPr>
            <w:tcW w:w="2127" w:type="dxa"/>
          </w:tcPr>
          <w:p w:rsidR="00E86988" w:rsidRPr="009A7530" w:rsidRDefault="00E86988">
            <w:pPr>
              <w:rPr>
                <w:b/>
                <w:sz w:val="24"/>
                <w:szCs w:val="24"/>
              </w:rPr>
            </w:pPr>
            <w:r>
              <w:rPr>
                <w:b/>
                <w:sz w:val="24"/>
                <w:szCs w:val="24"/>
              </w:rPr>
              <w:t>LECITO</w:t>
            </w:r>
          </w:p>
        </w:tc>
        <w:tc>
          <w:tcPr>
            <w:tcW w:w="1701" w:type="dxa"/>
          </w:tcPr>
          <w:p w:rsidR="00E86988" w:rsidRPr="009A7530" w:rsidRDefault="00E86988">
            <w:r w:rsidRPr="009A7530">
              <w:t>Che è ammesso, permesso, consentito dalle norme morali e civili e dalla convenienza sociale. Che è permesso dalla legge e dal buon costume.</w:t>
            </w:r>
          </w:p>
        </w:tc>
        <w:tc>
          <w:tcPr>
            <w:tcW w:w="2835" w:type="dxa"/>
          </w:tcPr>
          <w:p w:rsidR="00E86988" w:rsidRPr="0083402E" w:rsidRDefault="00E86988">
            <w:r w:rsidRPr="0083402E">
              <w:rPr>
                <w:rFonts w:cs="Arial"/>
                <w:bCs/>
                <w:color w:val="000000"/>
                <w:kern w:val="36"/>
              </w:rPr>
              <w:t>Il cardinale Martini e l'eutanasia: quando è lecito abbreviare la vita</w:t>
            </w:r>
            <w:r>
              <w:rPr>
                <w:rFonts w:cs="Arial"/>
                <w:bCs/>
                <w:color w:val="000000"/>
                <w:kern w:val="36"/>
              </w:rPr>
              <w:t>.</w:t>
            </w:r>
          </w:p>
        </w:tc>
        <w:tc>
          <w:tcPr>
            <w:tcW w:w="1559" w:type="dxa"/>
          </w:tcPr>
          <w:p w:rsidR="00E86988" w:rsidRPr="0083402E" w:rsidRDefault="00E86988">
            <w:r w:rsidRPr="0083402E">
              <w:t>http://chiesa.espresso.repubblica.it/articolo/115421</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rStyle w:val="quote2"/>
                <w:rFonts w:cs="Arial"/>
                <w:b/>
                <w:sz w:val="24"/>
                <w:szCs w:val="24"/>
                <w:lang w:val="en-GB"/>
              </w:rPr>
              <w:t xml:space="preserve">MAGISTRATE IN CHARGE OF PRELIMINARY INVESTIGATIONS </w:t>
            </w:r>
          </w:p>
        </w:tc>
        <w:tc>
          <w:tcPr>
            <w:tcW w:w="1985" w:type="dxa"/>
          </w:tcPr>
          <w:p w:rsidR="00E86988" w:rsidRPr="000C678A" w:rsidRDefault="00E86988" w:rsidP="000C678A">
            <w:pPr>
              <w:rPr>
                <w:sz w:val="24"/>
                <w:szCs w:val="24"/>
                <w:lang w:val="en-GB"/>
              </w:rPr>
            </w:pPr>
            <w:r w:rsidRPr="000C678A">
              <w:rPr>
                <w:lang w:val="en-GB"/>
              </w:rPr>
              <w:t>Judge who is in charge of a limited scope inquiry undertaken to verify whether an allegation merits a full investigation.</w:t>
            </w: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981AAF" w:rsidRDefault="00E86988">
            <w:pPr>
              <w:rPr>
                <w:b/>
                <w:sz w:val="24"/>
                <w:szCs w:val="24"/>
                <w:lang w:val="en-US"/>
              </w:rPr>
            </w:pPr>
            <w:r>
              <w:rPr>
                <w:b/>
                <w:sz w:val="24"/>
                <w:szCs w:val="24"/>
                <w:lang w:val="en-US"/>
              </w:rPr>
              <w:t>GIP (GIUDICE DELLE INDAGINI PRELIMINARI)</w:t>
            </w:r>
          </w:p>
        </w:tc>
        <w:tc>
          <w:tcPr>
            <w:tcW w:w="1701" w:type="dxa"/>
          </w:tcPr>
          <w:p w:rsidR="009332A1" w:rsidRPr="00CC4EC1" w:rsidRDefault="00E86988">
            <w:r>
              <w:t>G</w:t>
            </w:r>
            <w:r w:rsidRPr="007F3B35">
              <w:t xml:space="preserve">iudice che, in tutta la fase delle indagini preliminari, esercita una funzione di garanzia, di controllo e di decisione, affiancando </w:t>
            </w:r>
            <w:r w:rsidRPr="007F3B35">
              <w:lastRenderedPageBreak/>
              <w:t xml:space="preserve">l'opera del </w:t>
            </w:r>
            <w:hyperlink r:id="rId92" w:history="1">
              <w:r w:rsidRPr="007F3B35">
                <w:rPr>
                  <w:rStyle w:val="Collegamentoipertestuale"/>
                  <w:color w:val="auto"/>
                </w:rPr>
                <w:t>pubblico ministero</w:t>
              </w:r>
            </w:hyperlink>
            <w:r w:rsidRPr="007F3B35">
              <w:t>. Infatti, sta a lui convalidare il fermo e l'</w:t>
            </w:r>
            <w:hyperlink r:id="rId93" w:history="1">
              <w:r w:rsidRPr="007F3B35">
                <w:rPr>
                  <w:rStyle w:val="Collegamentoipertestuale"/>
                  <w:color w:val="auto"/>
                </w:rPr>
                <w:t>arresto</w:t>
              </w:r>
            </w:hyperlink>
            <w:r w:rsidRPr="007F3B35">
              <w:t>, autorizzare le misure cautelari (come la custodia in carcere) e le intercettazioni.</w:t>
            </w:r>
          </w:p>
        </w:tc>
        <w:tc>
          <w:tcPr>
            <w:tcW w:w="2835" w:type="dxa"/>
          </w:tcPr>
          <w:p w:rsidR="00E86988" w:rsidRPr="00C21ECE" w:rsidRDefault="00E86988" w:rsidP="00C21ECE">
            <w:pPr>
              <w:autoSpaceDE w:val="0"/>
              <w:autoSpaceDN w:val="0"/>
              <w:adjustRightInd w:val="0"/>
              <w:rPr>
                <w:rFonts w:cs="Times New Roman"/>
              </w:rPr>
            </w:pPr>
            <w:r w:rsidRPr="00C21ECE">
              <w:rPr>
                <w:rFonts w:cs="Times New Roman"/>
              </w:rPr>
              <w:lastRenderedPageBreak/>
              <w:t>All’esito delle indagini preliminari, il P.M. è tenuto ad esercitare l’azione penale</w:t>
            </w:r>
          </w:p>
          <w:p w:rsidR="00E86988" w:rsidRPr="00D71A16" w:rsidRDefault="00E86988" w:rsidP="00C21ECE">
            <w:pPr>
              <w:rPr>
                <w:sz w:val="24"/>
                <w:szCs w:val="24"/>
                <w:lang w:val="en-US"/>
              </w:rPr>
            </w:pPr>
            <w:r w:rsidRPr="00C21ECE">
              <w:rPr>
                <w:rFonts w:cs="Times New Roman"/>
              </w:rPr>
              <w:t>o a richiedere al Giudice per le indagini preliminari l’archiviazione del procedimento.</w:t>
            </w:r>
          </w:p>
        </w:tc>
        <w:tc>
          <w:tcPr>
            <w:tcW w:w="1559" w:type="dxa"/>
          </w:tcPr>
          <w:p w:rsidR="00E86988" w:rsidRPr="00C21ECE" w:rsidRDefault="00E86988">
            <w:pPr>
              <w:rPr>
                <w:lang w:val="en-US"/>
              </w:rPr>
            </w:pPr>
            <w:r w:rsidRPr="00C21ECE">
              <w:rPr>
                <w:lang w:val="en-US"/>
              </w:rPr>
              <w:t>http://www.tribunaledelpopoloweb.org/mafiaspa/RelazioneSemeraro.pdf</w:t>
            </w:r>
          </w:p>
        </w:tc>
      </w:tr>
      <w:tr w:rsidR="00E86988" w:rsidRPr="00876F2E" w:rsidTr="00E601A6">
        <w:trPr>
          <w:trHeight w:val="357"/>
        </w:trPr>
        <w:tc>
          <w:tcPr>
            <w:tcW w:w="2269" w:type="dxa"/>
          </w:tcPr>
          <w:p w:rsidR="00E86988" w:rsidRPr="00673BDB" w:rsidRDefault="00E86988" w:rsidP="00E01FA0">
            <w:pPr>
              <w:rPr>
                <w:b/>
                <w:sz w:val="24"/>
                <w:szCs w:val="24"/>
              </w:rPr>
            </w:pPr>
            <w:r>
              <w:rPr>
                <w:b/>
                <w:sz w:val="24"/>
                <w:szCs w:val="24"/>
              </w:rPr>
              <w:lastRenderedPageBreak/>
              <w:t xml:space="preserve">MALICIOUS DAMAGE/ CRIMINAL INTENT </w:t>
            </w:r>
          </w:p>
        </w:tc>
        <w:tc>
          <w:tcPr>
            <w:tcW w:w="1985" w:type="dxa"/>
          </w:tcPr>
          <w:p w:rsidR="00E86988" w:rsidRPr="00E67720" w:rsidRDefault="00E86988" w:rsidP="00FC50F3">
            <w:pPr>
              <w:rPr>
                <w:rStyle w:val="definition"/>
                <w:rFonts w:cs="Arial"/>
              </w:rPr>
            </w:pPr>
            <w:bookmarkStart w:id="12" w:name="malicious__2"/>
            <w:bookmarkEnd w:id="12"/>
            <w:r>
              <w:rPr>
                <w:rStyle w:val="definition"/>
                <w:rFonts w:cs="Arial"/>
              </w:rPr>
              <w:t>C</w:t>
            </w:r>
            <w:r w:rsidRPr="00E67720">
              <w:rPr>
                <w:rStyle w:val="definition"/>
                <w:rFonts w:cs="Arial"/>
              </w:rPr>
              <w:t>haracterized by malice; intending or intended to do harm</w:t>
            </w:r>
            <w:r>
              <w:rPr>
                <w:rStyle w:val="definition"/>
                <w:rFonts w:cs="Arial"/>
              </w:rPr>
              <w:t>.</w:t>
            </w:r>
          </w:p>
        </w:tc>
        <w:tc>
          <w:tcPr>
            <w:tcW w:w="2551" w:type="dxa"/>
          </w:tcPr>
          <w:p w:rsidR="00E86988" w:rsidRPr="00E67720" w:rsidRDefault="00E86988">
            <w:pPr>
              <w:rPr>
                <w:rStyle w:val="Enfasicorsivo"/>
                <w:rFonts w:cs="Arial"/>
                <w:i w:val="0"/>
              </w:rPr>
            </w:pPr>
            <w:r>
              <w:rPr>
                <w:rStyle w:val="Enfasicorsivo"/>
                <w:rFonts w:cs="Arial"/>
                <w:i w:val="0"/>
              </w:rPr>
              <w:t>H</w:t>
            </w:r>
            <w:r w:rsidRPr="00E67720">
              <w:rPr>
                <w:rStyle w:val="Enfasicorsivo"/>
                <w:rFonts w:cs="Arial"/>
                <w:i w:val="0"/>
              </w:rPr>
              <w:t>e was found guilty of malicious damage</w:t>
            </w:r>
            <w:r>
              <w:rPr>
                <w:rStyle w:val="Enfasicorsivo"/>
                <w:rFonts w:cs="Arial"/>
                <w:i w:val="0"/>
              </w:rPr>
              <w:t>.</w:t>
            </w:r>
          </w:p>
        </w:tc>
        <w:tc>
          <w:tcPr>
            <w:tcW w:w="1559" w:type="dxa"/>
          </w:tcPr>
          <w:p w:rsidR="00E86988" w:rsidRPr="00E67720" w:rsidRDefault="00E86988">
            <w:r w:rsidRPr="00E67720">
              <w:t>http://oxforddictionaries.com/definition/english/malicious</w:t>
            </w:r>
          </w:p>
        </w:tc>
        <w:tc>
          <w:tcPr>
            <w:tcW w:w="2127" w:type="dxa"/>
          </w:tcPr>
          <w:p w:rsidR="00E86988" w:rsidRPr="007153B5" w:rsidRDefault="00E86988">
            <w:pPr>
              <w:rPr>
                <w:b/>
                <w:sz w:val="24"/>
                <w:szCs w:val="24"/>
              </w:rPr>
            </w:pPr>
            <w:r>
              <w:rPr>
                <w:b/>
                <w:sz w:val="24"/>
                <w:szCs w:val="24"/>
              </w:rPr>
              <w:t>OMICIDIO DOLOSO/ VOLONTARIO</w:t>
            </w:r>
          </w:p>
        </w:tc>
        <w:tc>
          <w:tcPr>
            <w:tcW w:w="1701" w:type="dxa"/>
          </w:tcPr>
          <w:p w:rsidR="00E86988" w:rsidRPr="00F159FF" w:rsidRDefault="00E86988" w:rsidP="0000793D">
            <w:pPr>
              <w:rPr>
                <w:rStyle w:val="googqs-tidbit"/>
              </w:rPr>
            </w:pPr>
            <w:r>
              <w:t xml:space="preserve">L'omicidio, come ogni altro delitto, è doloso, o secondo l'intenzione, quando l'evento (la morte dell'uomo) che è il risultato dell'azione od omissione, e da cui la legge fa dipendere l'esistenza del delitto, è dall'agente preveduto o voluto come </w:t>
            </w:r>
            <w:r>
              <w:lastRenderedPageBreak/>
              <w:t>conseguenza della propria azione od omissione.</w:t>
            </w:r>
          </w:p>
        </w:tc>
        <w:tc>
          <w:tcPr>
            <w:tcW w:w="2835" w:type="dxa"/>
          </w:tcPr>
          <w:p w:rsidR="00E86988" w:rsidRPr="00B74612" w:rsidRDefault="00E86988">
            <w:r>
              <w:lastRenderedPageBreak/>
              <w:t>L'</w:t>
            </w:r>
            <w:r>
              <w:rPr>
                <w:rStyle w:val="Enfasicorsivo"/>
                <w:i w:val="0"/>
                <w:iCs w:val="0"/>
              </w:rPr>
              <w:t xml:space="preserve">omicidio doloso o volontario </w:t>
            </w:r>
            <w:r>
              <w:t xml:space="preserve">(od omicidio semplicemente, come si usa indicarlo) è previsto nell'art. 575 del Codice penale. </w:t>
            </w:r>
          </w:p>
        </w:tc>
        <w:tc>
          <w:tcPr>
            <w:tcW w:w="1559" w:type="dxa"/>
          </w:tcPr>
          <w:p w:rsidR="00E86988" w:rsidRPr="003A402C" w:rsidRDefault="00E86988">
            <w:r w:rsidRPr="003A402C">
              <w:t>http://www.treccani.it/enciclopedia/omicidio_(Enciclopedia_Italiana)/</w:t>
            </w:r>
          </w:p>
        </w:tc>
      </w:tr>
      <w:tr w:rsidR="00E86988" w:rsidRPr="00876F2E" w:rsidTr="00E601A6">
        <w:trPr>
          <w:trHeight w:val="357"/>
        </w:trPr>
        <w:tc>
          <w:tcPr>
            <w:tcW w:w="2269" w:type="dxa"/>
          </w:tcPr>
          <w:p w:rsidR="00E86988" w:rsidRDefault="00E86988">
            <w:pPr>
              <w:rPr>
                <w:b/>
                <w:sz w:val="24"/>
                <w:szCs w:val="24"/>
              </w:rPr>
            </w:pPr>
            <w:r>
              <w:rPr>
                <w:b/>
                <w:sz w:val="24"/>
                <w:szCs w:val="24"/>
              </w:rPr>
              <w:lastRenderedPageBreak/>
              <w:t>MANAGING PARTNER</w:t>
            </w:r>
          </w:p>
          <w:p w:rsidR="00E86988" w:rsidRPr="006A32EC" w:rsidRDefault="00E86988">
            <w:pPr>
              <w:rPr>
                <w:b/>
                <w:sz w:val="24"/>
                <w:szCs w:val="24"/>
              </w:rPr>
            </w:pPr>
          </w:p>
        </w:tc>
        <w:tc>
          <w:tcPr>
            <w:tcW w:w="1985" w:type="dxa"/>
          </w:tcPr>
          <w:p w:rsidR="00E86988" w:rsidRDefault="004249CF" w:rsidP="009B5036">
            <w:pPr>
              <w:rPr>
                <w:rStyle w:val="definition"/>
                <w:rFonts w:cs="Arial"/>
              </w:rPr>
            </w:pPr>
            <w:hyperlink r:id="rId94" w:tooltip="A partner with alevel of involvement higher than any junior partners and with any associated responsiblity, risks and rewards.&#10;" w:history="1">
              <w:r w:rsidR="00E86988" w:rsidRPr="009B5036">
                <w:rPr>
                  <w:rStyle w:val="Collegamentoipertestuale"/>
                  <w:rFonts w:cs="Arial"/>
                  <w:color w:val="auto"/>
                  <w:lang w:val="en-US"/>
                </w:rPr>
                <w:t>Senior partner</w:t>
              </w:r>
            </w:hyperlink>
            <w:r w:rsidR="00E86988" w:rsidRPr="009B5036">
              <w:rPr>
                <w:rFonts w:cs="Arial"/>
                <w:lang w:val="en-US"/>
              </w:rPr>
              <w:t xml:space="preserve">’s highest formal job title. Typically </w:t>
            </w:r>
            <w:hyperlink r:id="rId95" w:tooltip="This party is assigned responsibilities and is in charge of the account in question.&#10;" w:history="1">
              <w:r w:rsidR="00E86988" w:rsidRPr="009B5036">
                <w:rPr>
                  <w:rStyle w:val="Collegamentoipertestuale"/>
                  <w:rFonts w:cs="Arial"/>
                  <w:color w:val="auto"/>
                  <w:lang w:val="en-US"/>
                </w:rPr>
                <w:t>accountable</w:t>
              </w:r>
            </w:hyperlink>
            <w:r w:rsidR="00E86988" w:rsidRPr="009B5036">
              <w:rPr>
                <w:rFonts w:cs="Arial"/>
                <w:lang w:val="en-US"/>
              </w:rPr>
              <w:t xml:space="preserve"> for a firm’s overall practice, management and day-to-day operations. This job title is most used in </w:t>
            </w:r>
            <w:hyperlink r:id="rId96" w:tooltip="The knowledge of transaction records, financial records, audits, reporting to management, and tax matters. A process of revealing loss and profit for a period of [...]" w:history="1">
              <w:r w:rsidR="00E86988" w:rsidRPr="009B5036">
                <w:rPr>
                  <w:rStyle w:val="Collegamentoipertestuale"/>
                  <w:rFonts w:cs="Arial"/>
                  <w:color w:val="auto"/>
                  <w:lang w:val="en-US"/>
                </w:rPr>
                <w:t>accounting</w:t>
              </w:r>
            </w:hyperlink>
            <w:r w:rsidR="00E86988" w:rsidRPr="009B5036">
              <w:rPr>
                <w:rFonts w:cs="Arial"/>
                <w:lang w:val="en-US"/>
              </w:rPr>
              <w:t xml:space="preserve"> and law firms</w:t>
            </w:r>
            <w:r w:rsidR="00E86988">
              <w:rPr>
                <w:rFonts w:ascii="Arial" w:hAnsi="Arial" w:cs="Arial"/>
                <w:color w:val="000000"/>
                <w:sz w:val="21"/>
                <w:szCs w:val="21"/>
                <w:lang w:val="en-US"/>
              </w:rPr>
              <w:t xml:space="preserve">. </w:t>
            </w:r>
          </w:p>
        </w:tc>
        <w:tc>
          <w:tcPr>
            <w:tcW w:w="2551" w:type="dxa"/>
          </w:tcPr>
          <w:p w:rsidR="00E86988" w:rsidRPr="006908BE" w:rsidRDefault="00E86988">
            <w:pPr>
              <w:rPr>
                <w:rStyle w:val="Enfasicorsivo"/>
                <w:rFonts w:cs="Arial"/>
                <w:i w:val="0"/>
                <w:lang w:val="en-GB"/>
              </w:rPr>
            </w:pPr>
            <w:r w:rsidRPr="006908BE">
              <w:rPr>
                <w:lang w:val="en-GB"/>
              </w:rPr>
              <w:t>Creighton Condon is the firm’s Senior Partner. Formerly European Managing Partner and co-head of the firm’s Global Mergers &amp; Acquisitions Group, he represents multinational corporations in acquisitions and sales of public and private companies and in joint ventures and regularly provides advice regarding issues of corporate governance and control.</w:t>
            </w:r>
          </w:p>
        </w:tc>
        <w:tc>
          <w:tcPr>
            <w:tcW w:w="1559" w:type="dxa"/>
          </w:tcPr>
          <w:p w:rsidR="00E86988" w:rsidRPr="00C207DB" w:rsidRDefault="00E86988">
            <w:r w:rsidRPr="006908BE">
              <w:t>http://www.shearman.com/Lawyers/Detail.aspx?attorney=3996fdf5-b20a-4629-a8a6-3fa9e42f44e0</w:t>
            </w:r>
          </w:p>
        </w:tc>
        <w:tc>
          <w:tcPr>
            <w:tcW w:w="2127" w:type="dxa"/>
          </w:tcPr>
          <w:p w:rsidR="00E86988" w:rsidRPr="00C207DB" w:rsidRDefault="00E86988">
            <w:pPr>
              <w:rPr>
                <w:b/>
                <w:sz w:val="24"/>
                <w:szCs w:val="24"/>
              </w:rPr>
            </w:pPr>
            <w:r>
              <w:rPr>
                <w:b/>
                <w:sz w:val="24"/>
                <w:szCs w:val="24"/>
              </w:rPr>
              <w:t xml:space="preserve">SOCIO DIRIGENTE </w:t>
            </w:r>
          </w:p>
        </w:tc>
        <w:tc>
          <w:tcPr>
            <w:tcW w:w="1701" w:type="dxa"/>
          </w:tcPr>
          <w:p w:rsidR="00E86988" w:rsidRDefault="00E86988">
            <w:pPr>
              <w:rPr>
                <w:rFonts w:cs="Arial"/>
              </w:rPr>
            </w:pPr>
          </w:p>
        </w:tc>
        <w:tc>
          <w:tcPr>
            <w:tcW w:w="2835" w:type="dxa"/>
          </w:tcPr>
          <w:p w:rsidR="00E86988" w:rsidRPr="00545E03" w:rsidRDefault="00E86988">
            <w:pPr>
              <w:rPr>
                <w:rFonts w:cs="Tahoma"/>
                <w:kern w:val="36"/>
              </w:rPr>
            </w:pPr>
          </w:p>
        </w:tc>
        <w:tc>
          <w:tcPr>
            <w:tcW w:w="1559" w:type="dxa"/>
          </w:tcPr>
          <w:p w:rsidR="00E86988" w:rsidRPr="009A7AEE" w:rsidRDefault="00E86988"/>
        </w:tc>
      </w:tr>
      <w:tr w:rsidR="00E86988" w:rsidRPr="00876F2E" w:rsidTr="00E601A6">
        <w:trPr>
          <w:trHeight w:val="357"/>
        </w:trPr>
        <w:tc>
          <w:tcPr>
            <w:tcW w:w="2269" w:type="dxa"/>
          </w:tcPr>
          <w:p w:rsidR="00E86988" w:rsidRPr="00673BDB" w:rsidRDefault="00E86988" w:rsidP="00E01FA0">
            <w:pPr>
              <w:rPr>
                <w:b/>
                <w:sz w:val="24"/>
                <w:szCs w:val="24"/>
              </w:rPr>
            </w:pPr>
            <w:r w:rsidRPr="00673BDB">
              <w:rPr>
                <w:b/>
                <w:sz w:val="24"/>
                <w:szCs w:val="24"/>
              </w:rPr>
              <w:t xml:space="preserve">MANSLAUGHTER </w:t>
            </w:r>
          </w:p>
        </w:tc>
        <w:tc>
          <w:tcPr>
            <w:tcW w:w="1985" w:type="dxa"/>
          </w:tcPr>
          <w:p w:rsidR="00E86988" w:rsidRPr="00842861" w:rsidRDefault="00E86988" w:rsidP="00FC50F3">
            <w:pPr>
              <w:rPr>
                <w:lang w:val="en-US"/>
              </w:rPr>
            </w:pPr>
            <w:bookmarkStart w:id="13" w:name="manslaughter__2"/>
            <w:bookmarkEnd w:id="13"/>
            <w:r>
              <w:rPr>
                <w:rStyle w:val="definition"/>
                <w:rFonts w:cs="Arial"/>
              </w:rPr>
              <w:t>T</w:t>
            </w:r>
            <w:r w:rsidRPr="00842861">
              <w:rPr>
                <w:rStyle w:val="definition"/>
                <w:rFonts w:cs="Arial"/>
              </w:rPr>
              <w:t>he crime of killing a human being without malice aforethought, or in circumstances not amounting to murder.</w:t>
            </w:r>
          </w:p>
        </w:tc>
        <w:tc>
          <w:tcPr>
            <w:tcW w:w="2551" w:type="dxa"/>
          </w:tcPr>
          <w:p w:rsidR="00E86988" w:rsidRPr="00E01FA0" w:rsidRDefault="00E86988">
            <w:pPr>
              <w:rPr>
                <w:i/>
              </w:rPr>
            </w:pPr>
            <w:r>
              <w:rPr>
                <w:rStyle w:val="Enfasicorsivo"/>
                <w:rFonts w:cs="Arial"/>
                <w:i w:val="0"/>
              </w:rPr>
              <w:t>T</w:t>
            </w:r>
            <w:r w:rsidRPr="00E01FA0">
              <w:rPr>
                <w:rStyle w:val="Enfasicorsivo"/>
                <w:rFonts w:cs="Arial"/>
                <w:i w:val="0"/>
              </w:rPr>
              <w:t>he defendant was convicted of manslaughter</w:t>
            </w:r>
            <w:r>
              <w:rPr>
                <w:rStyle w:val="Enfasicorsivo"/>
                <w:rFonts w:cs="Arial"/>
                <w:i w:val="0"/>
              </w:rPr>
              <w:t>.</w:t>
            </w:r>
          </w:p>
        </w:tc>
        <w:tc>
          <w:tcPr>
            <w:tcW w:w="1559" w:type="dxa"/>
          </w:tcPr>
          <w:p w:rsidR="00E86988" w:rsidRPr="00E01FA0" w:rsidRDefault="00E86988">
            <w:r w:rsidRPr="00E01FA0">
              <w:t>http://oxforddictionaries.com/definition/english/manslaughter</w:t>
            </w:r>
          </w:p>
        </w:tc>
        <w:tc>
          <w:tcPr>
            <w:tcW w:w="2127" w:type="dxa"/>
          </w:tcPr>
          <w:p w:rsidR="00E86988" w:rsidRPr="007153B5" w:rsidRDefault="00E86988">
            <w:pPr>
              <w:rPr>
                <w:b/>
                <w:sz w:val="24"/>
                <w:szCs w:val="24"/>
              </w:rPr>
            </w:pPr>
            <w:r w:rsidRPr="007153B5">
              <w:rPr>
                <w:b/>
                <w:sz w:val="24"/>
                <w:szCs w:val="24"/>
              </w:rPr>
              <w:t>OMICIDIO COLPOSO</w:t>
            </w:r>
          </w:p>
        </w:tc>
        <w:tc>
          <w:tcPr>
            <w:tcW w:w="1701" w:type="dxa"/>
          </w:tcPr>
          <w:p w:rsidR="00E86988" w:rsidRPr="00F159FF" w:rsidRDefault="00E86988" w:rsidP="0000793D">
            <w:pPr>
              <w:rPr>
                <w:sz w:val="24"/>
                <w:szCs w:val="24"/>
              </w:rPr>
            </w:pPr>
            <w:r w:rsidRPr="00F159FF">
              <w:rPr>
                <w:rStyle w:val="googqs-tidbit"/>
              </w:rPr>
              <w:t xml:space="preserve">L’omicidio </w:t>
            </w:r>
            <w:hyperlink r:id="rId97" w:history="1">
              <w:r w:rsidRPr="00F159FF">
                <w:rPr>
                  <w:rStyle w:val="googqs-tidbit"/>
                </w:rPr>
                <w:t>colposo</w:t>
              </w:r>
            </w:hyperlink>
            <w:r w:rsidRPr="00F159FF">
              <w:rPr>
                <w:rStyle w:val="googqs-tidbit"/>
              </w:rPr>
              <w:t>, si configura quando l’agente non vuole cagionare l’evento morte, ma questo si verifica come risultato della propria condotta per</w:t>
            </w:r>
            <w:r w:rsidRPr="00F159FF">
              <w:t xml:space="preserve"> </w:t>
            </w:r>
            <w:r w:rsidRPr="00F159FF">
              <w:lastRenderedPageBreak/>
              <w:t>negligenza, imperizia, o imprudenza (colpa generica), ovvero per inosservanza di leggi, regolamenti, ordini o discipline (colpa specifica).</w:t>
            </w:r>
          </w:p>
        </w:tc>
        <w:tc>
          <w:tcPr>
            <w:tcW w:w="2835" w:type="dxa"/>
          </w:tcPr>
          <w:p w:rsidR="00E86988" w:rsidRPr="00B74612" w:rsidRDefault="00E86988">
            <w:pPr>
              <w:rPr>
                <w:sz w:val="24"/>
                <w:szCs w:val="24"/>
              </w:rPr>
            </w:pPr>
            <w:r w:rsidRPr="00B74612">
              <w:lastRenderedPageBreak/>
              <w:t xml:space="preserve">Nulla importa che la morte sia succeduta immediatamente alla ferita; quello che occorre è che esista fra i due fatti, della ferita e della morte, un legame di causa ad effetto, che il feritore abbia non solo la </w:t>
            </w:r>
            <w:r w:rsidRPr="00B74612">
              <w:rPr>
                <w:rStyle w:val="Enfasicorsivo"/>
                <w:i w:val="0"/>
                <w:iCs w:val="0"/>
              </w:rPr>
              <w:t xml:space="preserve">voluntas nocendi </w:t>
            </w:r>
            <w:r w:rsidRPr="00B74612">
              <w:t>ma proprio l'</w:t>
            </w:r>
            <w:r w:rsidRPr="00B74612">
              <w:rPr>
                <w:rStyle w:val="Enfasicorsivo"/>
                <w:i w:val="0"/>
                <w:iCs w:val="0"/>
              </w:rPr>
              <w:t>animus occidendi</w:t>
            </w:r>
            <w:r w:rsidRPr="00B74612">
              <w:t xml:space="preserve">; che non vi siano ragioni di giustificazione del fatto. </w:t>
            </w:r>
            <w:r w:rsidRPr="00B74612">
              <w:rPr>
                <w:rStyle w:val="googqs-tidbit"/>
              </w:rPr>
              <w:lastRenderedPageBreak/>
              <w:t>L'omicidio colposo è ritenuto e punito come un danneggiamento.</w:t>
            </w:r>
          </w:p>
        </w:tc>
        <w:tc>
          <w:tcPr>
            <w:tcW w:w="1559" w:type="dxa"/>
          </w:tcPr>
          <w:p w:rsidR="00E86988" w:rsidRPr="00876F2E" w:rsidRDefault="00E86988">
            <w:pPr>
              <w:rPr>
                <w:sz w:val="24"/>
                <w:szCs w:val="24"/>
              </w:rPr>
            </w:pPr>
            <w:r w:rsidRPr="00B74612">
              <w:rPr>
                <w:sz w:val="24"/>
                <w:szCs w:val="24"/>
              </w:rPr>
              <w:lastRenderedPageBreak/>
              <w:t>http://www.treccani.it/enciclopedia/omicidio_(Enciclopedia_Italiana)/#</w:t>
            </w:r>
          </w:p>
        </w:tc>
      </w:tr>
      <w:tr w:rsidR="00E86988" w:rsidRPr="00D71A16" w:rsidTr="00E601A6">
        <w:trPr>
          <w:trHeight w:val="337"/>
        </w:trPr>
        <w:tc>
          <w:tcPr>
            <w:tcW w:w="2269" w:type="dxa"/>
          </w:tcPr>
          <w:p w:rsidR="00E86988" w:rsidRPr="009E3264" w:rsidRDefault="00E86988">
            <w:pPr>
              <w:rPr>
                <w:b/>
                <w:sz w:val="24"/>
                <w:szCs w:val="24"/>
              </w:rPr>
            </w:pPr>
            <w:r w:rsidRPr="009E3264">
              <w:rPr>
                <w:b/>
                <w:sz w:val="24"/>
                <w:szCs w:val="24"/>
              </w:rPr>
              <w:lastRenderedPageBreak/>
              <w:t>MILITARY COURT (ITALY)</w:t>
            </w:r>
          </w:p>
        </w:tc>
        <w:tc>
          <w:tcPr>
            <w:tcW w:w="1985" w:type="dxa"/>
          </w:tcPr>
          <w:p w:rsidR="00E86988" w:rsidRPr="007D52D9" w:rsidRDefault="00E86988">
            <w:pPr>
              <w:rPr>
                <w:sz w:val="24"/>
                <w:szCs w:val="24"/>
                <w:lang w:val="en-GB"/>
              </w:rPr>
            </w:pPr>
            <w:r w:rsidRPr="007D52D9">
              <w:rPr>
                <w:rStyle w:val="Enfasigrassetto"/>
                <w:b w:val="0"/>
                <w:bCs w:val="0"/>
                <w:lang w:val="en-GB"/>
              </w:rPr>
              <w:t>A judicial court of commissioned officers for the discipline and punishment of military personnel.</w:t>
            </w:r>
          </w:p>
        </w:tc>
        <w:tc>
          <w:tcPr>
            <w:tcW w:w="2551" w:type="dxa"/>
          </w:tcPr>
          <w:p w:rsidR="00E86988" w:rsidRPr="001C7CAF" w:rsidRDefault="00E86988" w:rsidP="001C7CAF">
            <w:pPr>
              <w:rPr>
                <w:rFonts w:eastAsia="Times New Roman" w:cs="Arial"/>
                <w:lang w:val="en-GB" w:eastAsia="zh-CN"/>
              </w:rPr>
            </w:pPr>
            <w:r w:rsidRPr="001C7CAF">
              <w:rPr>
                <w:rFonts w:eastAsia="Times New Roman" w:cs="Arial"/>
                <w:bCs/>
                <w:lang w:val="en-GB" w:eastAsia="zh-CN"/>
              </w:rPr>
              <w:t>Trial at t</w:t>
            </w:r>
            <w:r w:rsidRPr="00C43363">
              <w:rPr>
                <w:rFonts w:eastAsia="Times New Roman" w:cs="Arial"/>
                <w:bCs/>
                <w:lang w:val="en-GB" w:eastAsia="zh-CN"/>
              </w:rPr>
              <w:t xml:space="preserve">he military court in La Spezia; </w:t>
            </w:r>
            <w:r w:rsidRPr="001C7CAF">
              <w:rPr>
                <w:rFonts w:eastAsia="Times New Roman" w:cs="Arial"/>
                <w:bCs/>
                <w:lang w:val="en-GB" w:eastAsia="zh-CN"/>
              </w:rPr>
              <w:t>Lieutenant in the 274th grenadier regiment of the German army in 1944</w:t>
            </w:r>
            <w:r w:rsidRPr="00C43363">
              <w:rPr>
                <w:rFonts w:eastAsia="Times New Roman" w:cs="Arial"/>
                <w:bCs/>
                <w:lang w:val="en-GB" w:eastAsia="zh-CN"/>
              </w:rPr>
              <w:t xml:space="preserve"> died </w:t>
            </w:r>
            <w:r w:rsidRPr="001C7CAF">
              <w:rPr>
                <w:rFonts w:eastAsia="Times New Roman" w:cs="Arial"/>
                <w:bCs/>
                <w:lang w:val="en-GB" w:eastAsia="zh-CN"/>
              </w:rPr>
              <w:t>before the end of his trial</w:t>
            </w:r>
            <w:r w:rsidRPr="00C43363">
              <w:rPr>
                <w:rFonts w:eastAsia="Times New Roman" w:cs="Arial"/>
                <w:bCs/>
                <w:lang w:val="en-GB" w:eastAsia="zh-CN"/>
              </w:rPr>
              <w:t>.</w:t>
            </w:r>
          </w:p>
          <w:p w:rsidR="00E86988" w:rsidRPr="00C43363" w:rsidRDefault="00E86988">
            <w:pPr>
              <w:rPr>
                <w:lang w:val="en-GB"/>
              </w:rPr>
            </w:pPr>
          </w:p>
        </w:tc>
        <w:tc>
          <w:tcPr>
            <w:tcW w:w="1559" w:type="dxa"/>
          </w:tcPr>
          <w:p w:rsidR="00E86988" w:rsidRPr="001C7CAF" w:rsidRDefault="00E86988">
            <w:r w:rsidRPr="001C7CAF">
              <w:t>http://www.trial-ch.org/en/ressources/trial-watch/trial-watch/profils/profile/460/action/show/controller/Profile.html</w:t>
            </w:r>
          </w:p>
        </w:tc>
        <w:tc>
          <w:tcPr>
            <w:tcW w:w="2127" w:type="dxa"/>
          </w:tcPr>
          <w:p w:rsidR="00E86988" w:rsidRPr="001C7CAF" w:rsidRDefault="00E86988">
            <w:pPr>
              <w:rPr>
                <w:b/>
                <w:sz w:val="24"/>
                <w:szCs w:val="24"/>
              </w:rPr>
            </w:pPr>
            <w:r w:rsidRPr="001C7CAF">
              <w:rPr>
                <w:b/>
                <w:sz w:val="24"/>
                <w:szCs w:val="24"/>
              </w:rPr>
              <w:t>TRIBUNALE MILITARE</w:t>
            </w:r>
          </w:p>
        </w:tc>
        <w:tc>
          <w:tcPr>
            <w:tcW w:w="1701" w:type="dxa"/>
          </w:tcPr>
          <w:p w:rsidR="00E86988" w:rsidRPr="00DF2C9C" w:rsidRDefault="00E86988" w:rsidP="00DF2C9C">
            <w:pPr>
              <w:pStyle w:val="NormaleWeb"/>
              <w:shd w:val="clear" w:color="auto" w:fill="FFFFFF"/>
              <w:rPr>
                <w:rFonts w:asciiTheme="minorHAnsi" w:hAnsiTheme="minorHAnsi"/>
                <w:sz w:val="22"/>
                <w:szCs w:val="22"/>
              </w:rPr>
            </w:pPr>
            <w:r w:rsidRPr="00DF2C9C">
              <w:rPr>
                <w:rFonts w:asciiTheme="minorHAnsi" w:hAnsiTheme="minorHAnsi"/>
                <w:sz w:val="22"/>
                <w:szCs w:val="22"/>
              </w:rPr>
              <w:t>L'art. 103 della Costituzione attribuisce, in tempo di pace, ai tribunali militari l'esercizio della giurisdizione per i reati militari commessi da appartenenti alle Forze Armate.</w:t>
            </w:r>
          </w:p>
          <w:p w:rsidR="00E86988" w:rsidRDefault="00E86988">
            <w:pPr>
              <w:rPr>
                <w:i/>
              </w:rPr>
            </w:pPr>
          </w:p>
          <w:p w:rsidR="00CC4EC1" w:rsidRDefault="00CC4EC1">
            <w:pPr>
              <w:rPr>
                <w:i/>
              </w:rPr>
            </w:pPr>
          </w:p>
          <w:p w:rsidR="00CC4EC1" w:rsidRDefault="00CC4EC1">
            <w:pPr>
              <w:rPr>
                <w:i/>
              </w:rPr>
            </w:pPr>
          </w:p>
          <w:p w:rsidR="00CC4EC1" w:rsidRDefault="00CC4EC1">
            <w:pPr>
              <w:rPr>
                <w:i/>
              </w:rPr>
            </w:pPr>
          </w:p>
          <w:p w:rsidR="00CC4EC1" w:rsidRDefault="00CC4EC1">
            <w:pPr>
              <w:rPr>
                <w:i/>
              </w:rPr>
            </w:pPr>
          </w:p>
          <w:p w:rsidR="00CC4EC1" w:rsidRPr="00DF2C9C" w:rsidRDefault="00CC4EC1">
            <w:pPr>
              <w:rPr>
                <w:i/>
              </w:rPr>
            </w:pPr>
          </w:p>
        </w:tc>
        <w:tc>
          <w:tcPr>
            <w:tcW w:w="2835" w:type="dxa"/>
          </w:tcPr>
          <w:p w:rsidR="00E86988" w:rsidRPr="00673BDB" w:rsidRDefault="00E86988" w:rsidP="0056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zh-CN"/>
              </w:rPr>
            </w:pPr>
            <w:r w:rsidRPr="00673BDB">
              <w:rPr>
                <w:rFonts w:eastAsia="Times New Roman" w:cs="Courier New"/>
                <w:lang w:eastAsia="zh-CN"/>
              </w:rPr>
              <w:t>Nei giudizi di legittimità  costituzionale  dell'art.  274,  secondo</w:t>
            </w:r>
          </w:p>
          <w:p w:rsidR="00E86988" w:rsidRPr="00673BDB" w:rsidRDefault="00E86988" w:rsidP="0056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zh-CN"/>
              </w:rPr>
            </w:pPr>
            <w:r w:rsidRPr="00673BDB">
              <w:rPr>
                <w:rFonts w:eastAsia="Times New Roman" w:cs="Courier New"/>
                <w:lang w:eastAsia="zh-CN"/>
              </w:rPr>
              <w:t xml:space="preserve"> comma,  del  codice  penale  militare  di  pace,  promossi  con  n. 2</w:t>
            </w:r>
          </w:p>
          <w:p w:rsidR="00E86988" w:rsidRPr="00673BDB" w:rsidRDefault="00E86988" w:rsidP="0056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zh-CN"/>
              </w:rPr>
            </w:pPr>
            <w:r w:rsidRPr="00673BDB">
              <w:rPr>
                <w:rFonts w:eastAsia="Times New Roman" w:cs="Courier New"/>
                <w:lang w:eastAsia="zh-CN"/>
              </w:rPr>
              <w:t xml:space="preserve"> ordinanze emesse il 9 luglio e il 2 aprile 1992 dal  giudice  per  le</w:t>
            </w:r>
          </w:p>
          <w:p w:rsidR="00E86988" w:rsidRDefault="00E86988" w:rsidP="00567FC2">
            <w:pPr>
              <w:rPr>
                <w:rFonts w:eastAsia="Times New Roman" w:cs="Courier New"/>
                <w:lang w:eastAsia="zh-CN"/>
              </w:rPr>
            </w:pPr>
            <w:r w:rsidRPr="00673BDB">
              <w:rPr>
                <w:rFonts w:eastAsia="Times New Roman" w:cs="Courier New"/>
                <w:lang w:eastAsia="zh-CN"/>
              </w:rPr>
              <w:t xml:space="preserve"> indagini  preliminari  presso  il Tribunale Militare di La Spezia …</w:t>
            </w:r>
          </w:p>
          <w:p w:rsidR="00E86988" w:rsidRDefault="00E86988" w:rsidP="00567FC2">
            <w:pPr>
              <w:rPr>
                <w:rFonts w:eastAsia="Times New Roman" w:cs="Courier New"/>
                <w:lang w:eastAsia="zh-CN"/>
              </w:rPr>
            </w:pPr>
          </w:p>
          <w:p w:rsidR="00E86988" w:rsidRDefault="00E86988" w:rsidP="00567FC2">
            <w:pPr>
              <w:rPr>
                <w:rFonts w:eastAsia="Times New Roman" w:cs="Courier New"/>
                <w:lang w:eastAsia="zh-CN"/>
              </w:rPr>
            </w:pPr>
          </w:p>
          <w:p w:rsidR="00E86988" w:rsidRDefault="00E86988" w:rsidP="00567FC2">
            <w:pPr>
              <w:rPr>
                <w:rFonts w:eastAsia="Times New Roman" w:cs="Courier New"/>
                <w:lang w:eastAsia="zh-CN"/>
              </w:rPr>
            </w:pPr>
          </w:p>
          <w:p w:rsidR="00E86988" w:rsidRDefault="00E86988" w:rsidP="00567FC2">
            <w:pPr>
              <w:rPr>
                <w:rFonts w:eastAsia="Times New Roman" w:cs="Courier New"/>
                <w:lang w:eastAsia="zh-CN"/>
              </w:rPr>
            </w:pPr>
          </w:p>
          <w:p w:rsidR="00E86988" w:rsidRDefault="00E86988" w:rsidP="00567FC2">
            <w:pPr>
              <w:rPr>
                <w:rFonts w:eastAsia="Times New Roman" w:cs="Courier New"/>
                <w:lang w:eastAsia="zh-CN"/>
              </w:rPr>
            </w:pPr>
          </w:p>
          <w:p w:rsidR="00E86988" w:rsidRPr="00D71A16" w:rsidRDefault="00E86988" w:rsidP="00567FC2">
            <w:pPr>
              <w:rPr>
                <w:sz w:val="24"/>
                <w:szCs w:val="24"/>
              </w:rPr>
            </w:pPr>
          </w:p>
        </w:tc>
        <w:tc>
          <w:tcPr>
            <w:tcW w:w="1559" w:type="dxa"/>
          </w:tcPr>
          <w:p w:rsidR="00E86988" w:rsidRPr="00567FC2" w:rsidRDefault="00E86988">
            <w:r w:rsidRPr="00567FC2">
              <w:t>http://www.gazzettaufficiale.it/atto/corte_costituzionale/caricaArticoloDefault/originario?atto.dataPubblicazioneGazzetta=1993-05-12&amp;atto.codiceRedazionale=093C0490</w:t>
            </w:r>
          </w:p>
        </w:tc>
      </w:tr>
      <w:tr w:rsidR="00E86988" w:rsidRPr="00D71A16" w:rsidTr="00E601A6">
        <w:trPr>
          <w:trHeight w:val="357"/>
        </w:trPr>
        <w:tc>
          <w:tcPr>
            <w:tcW w:w="2269" w:type="dxa"/>
          </w:tcPr>
          <w:p w:rsidR="00E86988" w:rsidRPr="00B50543" w:rsidRDefault="00E86988">
            <w:pPr>
              <w:rPr>
                <w:b/>
                <w:sz w:val="24"/>
                <w:szCs w:val="24"/>
                <w:lang w:val="en-US"/>
              </w:rPr>
            </w:pPr>
            <w:r w:rsidRPr="00B50543">
              <w:rPr>
                <w:b/>
                <w:sz w:val="24"/>
                <w:szCs w:val="24"/>
                <w:lang w:val="en-US"/>
              </w:rPr>
              <w:lastRenderedPageBreak/>
              <w:t xml:space="preserve">MITIGATING CIRCUMSTANCES/ MITIGATING FACTORS </w:t>
            </w:r>
          </w:p>
        </w:tc>
        <w:tc>
          <w:tcPr>
            <w:tcW w:w="1985" w:type="dxa"/>
          </w:tcPr>
          <w:p w:rsidR="00E86988" w:rsidRPr="00D71A16" w:rsidRDefault="00E86988">
            <w:pPr>
              <w:rPr>
                <w:sz w:val="24"/>
                <w:szCs w:val="24"/>
                <w:lang w:val="en-US"/>
              </w:rPr>
            </w:pPr>
            <w:r>
              <w:rPr>
                <w:rStyle w:val="highlightedsearchterm"/>
                <w:lang w:val="en-NZ"/>
              </w:rPr>
              <w:t>Mitigating</w:t>
            </w:r>
            <w:r>
              <w:rPr>
                <w:lang w:val="en-NZ"/>
              </w:rPr>
              <w:t xml:space="preserve"> factors may be that the offence was committed under significant coercion or provocation, the offender's conduct resulted from a significant lack of capacity for judgement, or the crime was motivated by strong human compassion or severe need.</w:t>
            </w:r>
          </w:p>
        </w:tc>
        <w:tc>
          <w:tcPr>
            <w:tcW w:w="2551" w:type="dxa"/>
          </w:tcPr>
          <w:p w:rsidR="00E86988" w:rsidRPr="00D71A16" w:rsidRDefault="00E86988">
            <w:pPr>
              <w:rPr>
                <w:sz w:val="24"/>
                <w:szCs w:val="24"/>
                <w:lang w:val="en-US"/>
              </w:rPr>
            </w:pPr>
            <w:r>
              <w:rPr>
                <w:lang w:val="en-NZ"/>
              </w:rPr>
              <w:t xml:space="preserve">Neither the victim's previous sexual experience nor possible imprudence by the victim are to be considered </w:t>
            </w:r>
            <w:r>
              <w:rPr>
                <w:rStyle w:val="highlightedsearchterm"/>
                <w:lang w:val="en-NZ"/>
              </w:rPr>
              <w:t>mitigating</w:t>
            </w:r>
            <w:r>
              <w:rPr>
                <w:lang w:val="en-NZ"/>
              </w:rPr>
              <w:t xml:space="preserve"> factors in the sentencing of rape.</w:t>
            </w:r>
          </w:p>
        </w:tc>
        <w:tc>
          <w:tcPr>
            <w:tcW w:w="1559" w:type="dxa"/>
          </w:tcPr>
          <w:p w:rsidR="00E86988" w:rsidRPr="00B50543" w:rsidRDefault="00E86988">
            <w:pPr>
              <w:rPr>
                <w:lang w:val="en-US"/>
              </w:rPr>
            </w:pPr>
            <w:r w:rsidRPr="00B50543">
              <w:rPr>
                <w:lang w:val="en-US"/>
              </w:rPr>
              <w:t>http://www.justice.govt.nz/publications/global-publications/s/sentencing-policy-and-guidance-a-discussion-paper/5.-aggravating-and-mitigating-factors</w:t>
            </w:r>
          </w:p>
        </w:tc>
        <w:tc>
          <w:tcPr>
            <w:tcW w:w="2127" w:type="dxa"/>
          </w:tcPr>
          <w:p w:rsidR="00E86988" w:rsidRPr="00AB1F59" w:rsidRDefault="00E86988" w:rsidP="00AB1F59">
            <w:pPr>
              <w:rPr>
                <w:b/>
                <w:sz w:val="24"/>
                <w:szCs w:val="24"/>
                <w:lang w:val="en-US"/>
              </w:rPr>
            </w:pPr>
            <w:r w:rsidRPr="00AB1F59">
              <w:rPr>
                <w:b/>
                <w:sz w:val="24"/>
                <w:szCs w:val="24"/>
                <w:lang w:val="en-US"/>
              </w:rPr>
              <w:t xml:space="preserve">CIRCOSTANZE ATTENUANTI </w:t>
            </w:r>
          </w:p>
        </w:tc>
        <w:tc>
          <w:tcPr>
            <w:tcW w:w="1701" w:type="dxa"/>
          </w:tcPr>
          <w:p w:rsidR="00E86988" w:rsidRPr="00D71A16" w:rsidRDefault="00E86988">
            <w:pPr>
              <w:rPr>
                <w:sz w:val="24"/>
                <w:szCs w:val="24"/>
                <w:lang w:val="en-US"/>
              </w:rPr>
            </w:pPr>
            <w:r>
              <w:rPr>
                <w:rStyle w:val="googqs-tidbit"/>
              </w:rPr>
              <w:t>Circostanze che attenuano la gravità di una colpa. Nel diritto, comportano una diminuzione di pena.</w:t>
            </w:r>
          </w:p>
        </w:tc>
        <w:tc>
          <w:tcPr>
            <w:tcW w:w="2835" w:type="dxa"/>
          </w:tcPr>
          <w:p w:rsidR="00E86988" w:rsidRPr="00D71A16" w:rsidRDefault="00E86988" w:rsidP="000D574C">
            <w:pPr>
              <w:rPr>
                <w:sz w:val="24"/>
                <w:szCs w:val="24"/>
                <w:lang w:val="en-US"/>
              </w:rPr>
            </w:pPr>
            <w:r>
              <w:t xml:space="preserve">Attenuano il reato, quando non ne sono elementi costitutivi o </w:t>
            </w:r>
            <w:hyperlink r:id="rId98" w:tooltip="Dizionario Giuridico:circostanze attenuanti speciali" w:history="1">
              <w:r w:rsidRPr="000D574C">
                <w:rPr>
                  <w:rStyle w:val="Collegamentoipertestuale"/>
                  <w:color w:val="auto"/>
                </w:rPr>
                <w:t>circostanze attenuanti speciali</w:t>
              </w:r>
            </w:hyperlink>
            <w:r>
              <w:t>, le circostanze seguenti:</w:t>
            </w:r>
            <w:r>
              <w:br/>
              <w:t>1) l'aver agito per motivi di particolare valore morale o sociale;</w:t>
            </w:r>
            <w:r>
              <w:br/>
              <w:t>2) l'aver agito in stato di ira, determinato da un fatto ingiusto altrui; (...)</w:t>
            </w:r>
          </w:p>
        </w:tc>
        <w:tc>
          <w:tcPr>
            <w:tcW w:w="1559" w:type="dxa"/>
          </w:tcPr>
          <w:p w:rsidR="00E86988" w:rsidRPr="00D71A16" w:rsidRDefault="00E86988">
            <w:pPr>
              <w:rPr>
                <w:sz w:val="24"/>
                <w:szCs w:val="24"/>
                <w:lang w:val="en-US"/>
              </w:rPr>
            </w:pPr>
            <w:r>
              <w:t>Dispositivo dell'art. 62 Codice Penale</w:t>
            </w:r>
          </w:p>
        </w:tc>
      </w:tr>
      <w:tr w:rsidR="00E86988" w:rsidRPr="0054680E" w:rsidTr="00E601A6">
        <w:trPr>
          <w:trHeight w:val="357"/>
        </w:trPr>
        <w:tc>
          <w:tcPr>
            <w:tcW w:w="2269" w:type="dxa"/>
          </w:tcPr>
          <w:p w:rsidR="00E86988" w:rsidRPr="009E3264" w:rsidRDefault="00E86988">
            <w:pPr>
              <w:rPr>
                <w:b/>
                <w:sz w:val="24"/>
                <w:szCs w:val="24"/>
              </w:rPr>
            </w:pPr>
            <w:r w:rsidRPr="009E3264">
              <w:rPr>
                <w:b/>
                <w:sz w:val="24"/>
                <w:szCs w:val="24"/>
              </w:rPr>
              <w:t>MIXED LAW</w:t>
            </w:r>
          </w:p>
        </w:tc>
        <w:tc>
          <w:tcPr>
            <w:tcW w:w="1985" w:type="dxa"/>
          </w:tcPr>
          <w:p w:rsidR="00E86988" w:rsidRPr="00786669" w:rsidRDefault="00E86988">
            <w:pPr>
              <w:rPr>
                <w:lang w:val="en-US"/>
              </w:rPr>
            </w:pPr>
            <w:r w:rsidRPr="00786669">
              <w:rPr>
                <w:color w:val="000000"/>
                <w:lang w:val="en-US"/>
              </w:rPr>
              <w:t>Legal system which, to an extensive degree, exhibits characteristics of both the civilian and the English common law traditions.</w:t>
            </w:r>
          </w:p>
        </w:tc>
        <w:tc>
          <w:tcPr>
            <w:tcW w:w="2551" w:type="dxa"/>
          </w:tcPr>
          <w:p w:rsidR="00E86988" w:rsidRPr="0048566E" w:rsidRDefault="00E86988" w:rsidP="0048566E">
            <w:pPr>
              <w:autoSpaceDE w:val="0"/>
              <w:autoSpaceDN w:val="0"/>
              <w:adjustRightInd w:val="0"/>
              <w:rPr>
                <w:rFonts w:cs="CenturySchoolbook"/>
                <w:lang w:val="en-GB"/>
              </w:rPr>
            </w:pPr>
            <w:r w:rsidRPr="0048566E">
              <w:rPr>
                <w:rFonts w:cs="CenturySchoolbook"/>
                <w:lang w:val="en-GB"/>
              </w:rPr>
              <w:t>The mixed jurisdiction family is typically thought to include the</w:t>
            </w:r>
          </w:p>
          <w:p w:rsidR="00E86988" w:rsidRPr="0048566E" w:rsidRDefault="00E86988" w:rsidP="0048566E">
            <w:pPr>
              <w:autoSpaceDE w:val="0"/>
              <w:autoSpaceDN w:val="0"/>
              <w:adjustRightInd w:val="0"/>
              <w:rPr>
                <w:rFonts w:cs="CenturySchoolbook"/>
                <w:lang w:val="en-GB"/>
              </w:rPr>
            </w:pPr>
            <w:r w:rsidRPr="0048566E">
              <w:rPr>
                <w:rFonts w:cs="CenturySchoolbook"/>
                <w:lang w:val="en-GB"/>
              </w:rPr>
              <w:t>following legal systems: Scotland, Quebec, Louisiana, Sri Lanka,</w:t>
            </w:r>
          </w:p>
          <w:p w:rsidR="00E86988" w:rsidRPr="0048566E" w:rsidRDefault="00E86988" w:rsidP="0048566E">
            <w:pPr>
              <w:autoSpaceDE w:val="0"/>
              <w:autoSpaceDN w:val="0"/>
              <w:adjustRightInd w:val="0"/>
              <w:rPr>
                <w:rFonts w:cs="CenturySchoolbook"/>
                <w:lang w:val="en-GB"/>
              </w:rPr>
            </w:pPr>
            <w:r w:rsidRPr="0048566E">
              <w:rPr>
                <w:rFonts w:cs="CenturySchoolbook"/>
                <w:lang w:val="en-GB"/>
              </w:rPr>
              <w:t>Israel, Puerto Rico, the Philippines, South Africa, Zimbabwe,</w:t>
            </w:r>
          </w:p>
          <w:p w:rsidR="00E86988" w:rsidRPr="0048566E" w:rsidRDefault="00E86988" w:rsidP="0048566E">
            <w:pPr>
              <w:autoSpaceDE w:val="0"/>
              <w:autoSpaceDN w:val="0"/>
              <w:adjustRightInd w:val="0"/>
              <w:rPr>
                <w:rFonts w:cs="CenturySchoolbook"/>
                <w:lang w:val="en-GB"/>
              </w:rPr>
            </w:pPr>
            <w:r w:rsidRPr="0048566E">
              <w:rPr>
                <w:rFonts w:cs="CenturySchoolbook"/>
                <w:lang w:val="en-GB"/>
              </w:rPr>
              <w:t>Namibia, Lesotho, Swaziland, St. Lucia, Mauritius, and the</w:t>
            </w:r>
          </w:p>
          <w:p w:rsidR="00E86988" w:rsidRPr="0048566E" w:rsidRDefault="00E86988" w:rsidP="0048566E">
            <w:pPr>
              <w:autoSpaceDE w:val="0"/>
              <w:autoSpaceDN w:val="0"/>
              <w:adjustRightInd w:val="0"/>
              <w:rPr>
                <w:rFonts w:cs="CenturySchoolbook,Bold"/>
                <w:b/>
                <w:bCs/>
                <w:lang w:val="en-GB"/>
              </w:rPr>
            </w:pPr>
            <w:r w:rsidRPr="0048566E">
              <w:rPr>
                <w:rFonts w:cs="CenturySchoolbook"/>
                <w:lang w:val="en-GB"/>
              </w:rPr>
              <w:t>Seychelles.</w:t>
            </w:r>
            <w:r w:rsidRPr="0048566E">
              <w:rPr>
                <w:rFonts w:cs="CenturySchoolbook,Bold"/>
                <w:b/>
                <w:bCs/>
                <w:lang w:val="en-GB"/>
              </w:rPr>
              <w:t xml:space="preserve"> </w:t>
            </w:r>
            <w:r w:rsidRPr="0048566E">
              <w:rPr>
                <w:rFonts w:cs="CenturySchoolbook"/>
                <w:lang w:val="en-GB"/>
              </w:rPr>
              <w:t xml:space="preserve">Many argue that all legal systems are “mixed”;however, the reason for classifying </w:t>
            </w:r>
            <w:r w:rsidRPr="0048566E">
              <w:rPr>
                <w:rFonts w:cs="CenturySchoolbook"/>
                <w:lang w:val="en-GB"/>
              </w:rPr>
              <w:lastRenderedPageBreak/>
              <w:t>these specific systems separately</w:t>
            </w:r>
          </w:p>
          <w:p w:rsidR="00E86988" w:rsidRPr="0048566E" w:rsidRDefault="00E86988" w:rsidP="0048566E">
            <w:pPr>
              <w:autoSpaceDE w:val="0"/>
              <w:autoSpaceDN w:val="0"/>
              <w:adjustRightInd w:val="0"/>
              <w:rPr>
                <w:rFonts w:cs="CenturySchoolbook"/>
                <w:lang w:val="en-GB"/>
              </w:rPr>
            </w:pPr>
            <w:r w:rsidRPr="0048566E">
              <w:rPr>
                <w:rFonts w:cs="CenturySchoolbook"/>
                <w:lang w:val="en-GB"/>
              </w:rPr>
              <w:t>lies in the fact that they are mixed in a similar manner and to a</w:t>
            </w:r>
          </w:p>
          <w:p w:rsidR="00E86988" w:rsidRPr="00B96B63" w:rsidRDefault="00E86988" w:rsidP="0048566E">
            <w:pPr>
              <w:rPr>
                <w:rFonts w:cs="CenturySchoolbook"/>
                <w:lang w:val="en-GB"/>
              </w:rPr>
            </w:pPr>
            <w:r w:rsidRPr="0048566E">
              <w:rPr>
                <w:rFonts w:cs="CenturySchoolbook"/>
                <w:lang w:val="en-GB"/>
              </w:rPr>
              <w:t>comparable degree.</w:t>
            </w:r>
          </w:p>
        </w:tc>
        <w:tc>
          <w:tcPr>
            <w:tcW w:w="1559" w:type="dxa"/>
          </w:tcPr>
          <w:p w:rsidR="00E86988" w:rsidRPr="00144B4F" w:rsidRDefault="00E86988">
            <w:pPr>
              <w:rPr>
                <w:lang w:val="en-US"/>
              </w:rPr>
            </w:pPr>
            <w:r w:rsidRPr="00144B4F">
              <w:rPr>
                <w:lang w:val="en-US"/>
              </w:rPr>
              <w:lastRenderedPageBreak/>
              <w:t>http://www.vanderbilt.edu/jotl/manage/wp-content/uploads/Picker_final_7.pdf</w:t>
            </w:r>
          </w:p>
        </w:tc>
        <w:tc>
          <w:tcPr>
            <w:tcW w:w="2127" w:type="dxa"/>
          </w:tcPr>
          <w:p w:rsidR="00E86988" w:rsidRDefault="00E86988">
            <w:pPr>
              <w:rPr>
                <w:b/>
                <w:sz w:val="24"/>
                <w:szCs w:val="24"/>
                <w:lang w:val="en-US"/>
              </w:rPr>
            </w:pPr>
            <w:r>
              <w:rPr>
                <w:b/>
                <w:sz w:val="24"/>
                <w:szCs w:val="24"/>
                <w:lang w:val="en-US"/>
              </w:rPr>
              <w:t xml:space="preserve">SISTEMA             </w:t>
            </w:r>
          </w:p>
          <w:p w:rsidR="00E86988" w:rsidRPr="00786669" w:rsidRDefault="00E86988">
            <w:pPr>
              <w:rPr>
                <w:b/>
                <w:sz w:val="24"/>
                <w:szCs w:val="24"/>
                <w:lang w:val="en-US"/>
              </w:rPr>
            </w:pPr>
            <w:r>
              <w:rPr>
                <w:b/>
                <w:sz w:val="24"/>
                <w:szCs w:val="24"/>
                <w:lang w:val="en-US"/>
              </w:rPr>
              <w:t>GIURIDIC</w:t>
            </w:r>
            <w:r w:rsidRPr="00786669">
              <w:rPr>
                <w:b/>
                <w:sz w:val="24"/>
                <w:szCs w:val="24"/>
                <w:lang w:val="en-US"/>
              </w:rPr>
              <w:t xml:space="preserve">O MISTO </w:t>
            </w:r>
          </w:p>
        </w:tc>
        <w:tc>
          <w:tcPr>
            <w:tcW w:w="1701" w:type="dxa"/>
          </w:tcPr>
          <w:p w:rsidR="00E86988" w:rsidRPr="00F154CA" w:rsidRDefault="00E86988" w:rsidP="00F154CA">
            <w:pPr>
              <w:rPr>
                <w:lang w:val="en-US"/>
              </w:rPr>
            </w:pPr>
            <w:r w:rsidRPr="00F154CA">
              <w:rPr>
                <w:color w:val="000000"/>
              </w:rPr>
              <w:t>Sistema nel quale su una base di civil law si "innesta" (soprattutto per la procedura civile ed il diritto societario) la contrapposta tradizione di common law.</w:t>
            </w:r>
          </w:p>
        </w:tc>
        <w:tc>
          <w:tcPr>
            <w:tcW w:w="2835" w:type="dxa"/>
          </w:tcPr>
          <w:p w:rsidR="00E86988" w:rsidRPr="00FF4189" w:rsidRDefault="00E86988">
            <w:r w:rsidRPr="00FF4189">
              <w:t xml:space="preserve">È proprio lo studio di sistemi giuridici misti, </w:t>
            </w:r>
            <w:r>
              <w:t>quali</w:t>
            </w:r>
            <w:r w:rsidRPr="00FF4189">
              <w:t xml:space="preserve"> quello scozzese e quello sud-africano</w:t>
            </w:r>
            <w:r>
              <w:t>,</w:t>
            </w:r>
            <w:r w:rsidRPr="00FF4189">
              <w:t xml:space="preserve"> che permettono di sottolineare la connessione dei due sistemi. </w:t>
            </w:r>
          </w:p>
        </w:tc>
        <w:tc>
          <w:tcPr>
            <w:tcW w:w="1559" w:type="dxa"/>
          </w:tcPr>
          <w:p w:rsidR="00E86988" w:rsidRPr="00FF4189" w:rsidRDefault="00E86988">
            <w:r w:rsidRPr="00FF4189">
              <w:t xml:space="preserve">“Le politiche comunitarie dell’Europa allargata” a cura di Irini Liakopoulou  </w:t>
            </w:r>
          </w:p>
        </w:tc>
      </w:tr>
      <w:tr w:rsidR="00E86988" w:rsidRPr="00876F2E" w:rsidTr="00E601A6">
        <w:trPr>
          <w:trHeight w:val="357"/>
        </w:trPr>
        <w:tc>
          <w:tcPr>
            <w:tcW w:w="2269" w:type="dxa"/>
          </w:tcPr>
          <w:p w:rsidR="00E86988" w:rsidRPr="00E64845" w:rsidRDefault="00E86988" w:rsidP="00E64845">
            <w:pPr>
              <w:rPr>
                <w:b/>
                <w:sz w:val="24"/>
                <w:szCs w:val="24"/>
              </w:rPr>
            </w:pPr>
            <w:r>
              <w:rPr>
                <w:b/>
                <w:sz w:val="24"/>
                <w:szCs w:val="24"/>
              </w:rPr>
              <w:lastRenderedPageBreak/>
              <w:t>OPINION (EU)</w:t>
            </w:r>
          </w:p>
        </w:tc>
        <w:tc>
          <w:tcPr>
            <w:tcW w:w="1985" w:type="dxa"/>
          </w:tcPr>
          <w:p w:rsidR="00E86988" w:rsidRPr="001C5636" w:rsidRDefault="00E86988">
            <w:r w:rsidRPr="001C5636">
              <w:t xml:space="preserve">An "opinion" is an instrument that allows the institutions to make a statement in a non-binding fashion, in other words without imposing any legal obligation on those to whom it is addressed. An opinion is not binding. It can be issued by the main EU institutions (Commission, Council, Parliament), the Committee of the Regions and the European Economic and Social Committee. While laws are being made, the </w:t>
            </w:r>
            <w:r w:rsidRPr="001C5636">
              <w:lastRenderedPageBreak/>
              <w:t>committees give opinions from their specific regional or economic and social viewpoint.</w:t>
            </w:r>
          </w:p>
        </w:tc>
        <w:tc>
          <w:tcPr>
            <w:tcW w:w="2551" w:type="dxa"/>
          </w:tcPr>
          <w:p w:rsidR="00E86988" w:rsidRPr="00F9633B" w:rsidRDefault="00E86988">
            <w:r>
              <w:lastRenderedPageBreak/>
              <w:t>T</w:t>
            </w:r>
            <w:r w:rsidRPr="00F9633B">
              <w:t xml:space="preserve">he Committee of the Regions issued an </w:t>
            </w:r>
            <w:hyperlink r:id="rId99" w:tooltip="opinion on how regions contribute to the EU’s energy goals" w:history="1">
              <w:r w:rsidRPr="00F9633B">
                <w:rPr>
                  <w:rStyle w:val="Collegamentoipertestuale"/>
                  <w:color w:val="auto"/>
                </w:rPr>
                <w:t>opinion on how regions contribute to the EU’s energy goals</w:t>
              </w:r>
            </w:hyperlink>
            <w:r w:rsidRPr="00F9633B">
              <w:t>.</w:t>
            </w:r>
          </w:p>
        </w:tc>
        <w:tc>
          <w:tcPr>
            <w:tcW w:w="1559" w:type="dxa"/>
          </w:tcPr>
          <w:p w:rsidR="00E86988" w:rsidRPr="008C5EAA" w:rsidRDefault="00E86988">
            <w:r w:rsidRPr="008C5EAA">
              <w:t>http://europa.eu/about-eu/basic-information/decision-making/legal-acts/index_en.htm</w:t>
            </w:r>
          </w:p>
        </w:tc>
        <w:tc>
          <w:tcPr>
            <w:tcW w:w="2127" w:type="dxa"/>
          </w:tcPr>
          <w:p w:rsidR="00E86988" w:rsidRPr="00E64845" w:rsidRDefault="00E86988" w:rsidP="00E64845">
            <w:pPr>
              <w:rPr>
                <w:b/>
                <w:sz w:val="24"/>
                <w:szCs w:val="24"/>
              </w:rPr>
            </w:pPr>
            <w:r>
              <w:rPr>
                <w:b/>
                <w:sz w:val="24"/>
                <w:szCs w:val="24"/>
              </w:rPr>
              <w:t>PARERE (UE)</w:t>
            </w:r>
          </w:p>
        </w:tc>
        <w:tc>
          <w:tcPr>
            <w:tcW w:w="1701" w:type="dxa"/>
          </w:tcPr>
          <w:p w:rsidR="00E86988" w:rsidRPr="00E64845" w:rsidRDefault="00E86988" w:rsidP="00E64845">
            <w:r w:rsidRPr="00E64845">
              <w:t xml:space="preserve">Un parere è uno strumento che permette alle istituzioni europee di esprimere la loro posizione senza imporre obblighi giuridici ai destinatari. Un parere non è vincolante. Può essere emesso dalle principali istituzioni dell'UE (Commissione, Consiglio, Parlamento), dal Comitato delle regioni e dal Comitato economico e sociale europeo. Durante il processo </w:t>
            </w:r>
            <w:r w:rsidRPr="00E64845">
              <w:lastRenderedPageBreak/>
              <w:t>legislativo, i comitati emettono pareri che riflettono il loro specifico punto di vista, regionale o economico e sociale.</w:t>
            </w:r>
          </w:p>
        </w:tc>
        <w:tc>
          <w:tcPr>
            <w:tcW w:w="2835" w:type="dxa"/>
          </w:tcPr>
          <w:p w:rsidR="00E86988" w:rsidRPr="00E3450C" w:rsidRDefault="00E86988">
            <w:r w:rsidRPr="00E3450C">
              <w:lastRenderedPageBreak/>
              <w:t xml:space="preserve">Il Comitato delle regioni ha ad esempio emesso un </w:t>
            </w:r>
            <w:r w:rsidRPr="00E3450C">
              <w:rPr>
                <w:rStyle w:val="nolink"/>
              </w:rPr>
              <w:t>parere sul contributo delle regioni agli obiettivi dell'UE in materia di energia</w:t>
            </w:r>
            <w:r w:rsidRPr="00E3450C">
              <w:t>.</w:t>
            </w:r>
          </w:p>
        </w:tc>
        <w:tc>
          <w:tcPr>
            <w:tcW w:w="1559" w:type="dxa"/>
          </w:tcPr>
          <w:p w:rsidR="00E86988" w:rsidRPr="008C5EAA" w:rsidRDefault="00E86988">
            <w:r w:rsidRPr="008C5EAA">
              <w:t>http://europa.eu/about-eu/basic-information/decision-making/legal-acts/index_it.htm</w:t>
            </w:r>
          </w:p>
        </w:tc>
      </w:tr>
      <w:tr w:rsidR="00E86988" w:rsidRPr="00D71A16" w:rsidTr="00E601A6">
        <w:trPr>
          <w:trHeight w:val="357"/>
        </w:trPr>
        <w:tc>
          <w:tcPr>
            <w:tcW w:w="2269" w:type="dxa"/>
          </w:tcPr>
          <w:p w:rsidR="00E86988" w:rsidRPr="00D079EA" w:rsidRDefault="00E86988" w:rsidP="00764B9C">
            <w:pPr>
              <w:rPr>
                <w:b/>
                <w:sz w:val="24"/>
                <w:szCs w:val="24"/>
                <w:lang w:val="en-US"/>
              </w:rPr>
            </w:pPr>
            <w:r>
              <w:rPr>
                <w:b/>
                <w:sz w:val="24"/>
                <w:szCs w:val="24"/>
                <w:lang w:val="en-US"/>
              </w:rPr>
              <w:lastRenderedPageBreak/>
              <w:t xml:space="preserve">ORDINARY COURTS </w:t>
            </w:r>
          </w:p>
        </w:tc>
        <w:tc>
          <w:tcPr>
            <w:tcW w:w="1985" w:type="dxa"/>
          </w:tcPr>
          <w:p w:rsidR="00E86988" w:rsidRPr="00C11F70" w:rsidRDefault="00E86988" w:rsidP="00C11F70">
            <w:pPr>
              <w:autoSpaceDE w:val="0"/>
              <w:autoSpaceDN w:val="0"/>
              <w:adjustRightInd w:val="0"/>
              <w:rPr>
                <w:rFonts w:cs="Arial"/>
                <w:lang w:val="en-GB"/>
              </w:rPr>
            </w:pPr>
            <w:r w:rsidRPr="00C11F70">
              <w:rPr>
                <w:rFonts w:cs="Arial"/>
                <w:lang w:val="en-GB"/>
              </w:rPr>
              <w:t>The ordinary courts are administered by judges who are competent for general civil and criminal matters,</w:t>
            </w:r>
          </w:p>
          <w:p w:rsidR="00E86988" w:rsidRDefault="00E86988" w:rsidP="00C11F70">
            <w:pPr>
              <w:rPr>
                <w:rStyle w:val="iteration1"/>
                <w:rFonts w:cs="Arial"/>
              </w:rPr>
            </w:pPr>
            <w:r w:rsidRPr="00C11F70">
              <w:rPr>
                <w:rFonts w:cs="Arial"/>
                <w:lang w:val="en-GB"/>
              </w:rPr>
              <w:t>with the exclusion solely of the matters that are reserved for the jurisdiction of special judges.</w:t>
            </w:r>
          </w:p>
        </w:tc>
        <w:tc>
          <w:tcPr>
            <w:tcW w:w="2551" w:type="dxa"/>
          </w:tcPr>
          <w:p w:rsidR="00E86988" w:rsidRPr="00BC3628" w:rsidRDefault="00E86988">
            <w:pPr>
              <w:rPr>
                <w:rStyle w:val="Enfasicorsivo"/>
                <w:rFonts w:cs="Arial"/>
                <w:i w:val="0"/>
              </w:rPr>
            </w:pPr>
            <w:r w:rsidRPr="00BC3628">
              <w:rPr>
                <w:rFonts w:cs="Arial"/>
              </w:rPr>
              <w:t>Darfur war crimes are being tried by ordinary courts, said UN human rights expert in Sudan Mashood Adebayo Baderin who expressed concerns over the lack of special courts.</w:t>
            </w:r>
          </w:p>
        </w:tc>
        <w:tc>
          <w:tcPr>
            <w:tcW w:w="1559" w:type="dxa"/>
          </w:tcPr>
          <w:p w:rsidR="00E86988" w:rsidRPr="00D079EA" w:rsidRDefault="00E86988">
            <w:pPr>
              <w:rPr>
                <w:lang w:val="en-US"/>
              </w:rPr>
            </w:pPr>
            <w:r w:rsidRPr="00BC3628">
              <w:rPr>
                <w:lang w:val="en-US"/>
              </w:rPr>
              <w:t>http://www.sudantribune.com/spip.php?article45477</w:t>
            </w:r>
          </w:p>
        </w:tc>
        <w:tc>
          <w:tcPr>
            <w:tcW w:w="2127" w:type="dxa"/>
          </w:tcPr>
          <w:p w:rsidR="00E86988" w:rsidRPr="00D079EA" w:rsidRDefault="00E86988">
            <w:pPr>
              <w:rPr>
                <w:b/>
                <w:sz w:val="24"/>
                <w:szCs w:val="24"/>
                <w:lang w:val="en-US"/>
              </w:rPr>
            </w:pPr>
            <w:r>
              <w:rPr>
                <w:b/>
                <w:sz w:val="24"/>
                <w:szCs w:val="24"/>
                <w:lang w:val="en-US"/>
              </w:rPr>
              <w:t>TRIBUNALI ORDINARI</w:t>
            </w:r>
          </w:p>
        </w:tc>
        <w:tc>
          <w:tcPr>
            <w:tcW w:w="1701" w:type="dxa"/>
          </w:tcPr>
          <w:p w:rsidR="00E86988" w:rsidRPr="00176597" w:rsidRDefault="00E86988">
            <w:r>
              <w:t>In Italia, il tribunale ordinario esercita la giurisdizione civile in primo grado e in grado d’appello contro le sentenze del giudice di pace, quella penale di primo grado, la funzione di giudice tutelare e le altre deferite dalla legge.</w:t>
            </w:r>
          </w:p>
        </w:tc>
        <w:tc>
          <w:tcPr>
            <w:tcW w:w="2835" w:type="dxa"/>
          </w:tcPr>
          <w:p w:rsidR="00E86988" w:rsidRPr="00C75530" w:rsidRDefault="00E86988">
            <w:pPr>
              <w:rPr>
                <w:rStyle w:val="loc"/>
              </w:rPr>
            </w:pPr>
            <w:r w:rsidRPr="00C75530">
              <w:rPr>
                <w:rFonts w:cs="Arial"/>
                <w:bCs/>
              </w:rPr>
              <w:t>Competenza del Tribunale ordinario in tema di ricorsi ex art. 330 ed ex art. 316 c.c</w:t>
            </w:r>
            <w:r>
              <w:rPr>
                <w:rFonts w:cs="Arial"/>
                <w:bCs/>
              </w:rPr>
              <w:t>.</w:t>
            </w:r>
          </w:p>
        </w:tc>
        <w:tc>
          <w:tcPr>
            <w:tcW w:w="1559" w:type="dxa"/>
          </w:tcPr>
          <w:p w:rsidR="00E86988" w:rsidRPr="00176597" w:rsidRDefault="00E86988">
            <w:pPr>
              <w:rPr>
                <w:lang w:val="en-US"/>
              </w:rPr>
            </w:pPr>
            <w:r w:rsidRPr="00C75530">
              <w:rPr>
                <w:lang w:val="en-US"/>
              </w:rPr>
              <w:t>http://www.diritto24.ilsole24ore.com/civile/famiglia/primiPiani/2013/05/competenza-del-tribunale-ordinario-in-tema-di-ricorsi-ex-art-330-ed-ex-art-316-cc.html</w:t>
            </w:r>
          </w:p>
        </w:tc>
      </w:tr>
      <w:tr w:rsidR="00E86988" w:rsidRPr="00084658" w:rsidTr="00E601A6">
        <w:trPr>
          <w:trHeight w:val="357"/>
        </w:trPr>
        <w:tc>
          <w:tcPr>
            <w:tcW w:w="2269" w:type="dxa"/>
          </w:tcPr>
          <w:p w:rsidR="00E86988" w:rsidRPr="007978DE" w:rsidRDefault="00E86988">
            <w:pPr>
              <w:rPr>
                <w:b/>
                <w:sz w:val="24"/>
                <w:szCs w:val="24"/>
              </w:rPr>
            </w:pPr>
            <w:r w:rsidRPr="007978DE">
              <w:rPr>
                <w:b/>
                <w:sz w:val="24"/>
                <w:szCs w:val="24"/>
              </w:rPr>
              <w:t>ORGANIZED CRIME</w:t>
            </w:r>
          </w:p>
        </w:tc>
        <w:tc>
          <w:tcPr>
            <w:tcW w:w="1985" w:type="dxa"/>
          </w:tcPr>
          <w:p w:rsidR="00E86988" w:rsidRDefault="00E86988">
            <w:pPr>
              <w:rPr>
                <w:rFonts w:cs="Helvetica"/>
              </w:rPr>
            </w:pPr>
            <w:r>
              <w:rPr>
                <w:rFonts w:cs="Helvetica"/>
              </w:rPr>
              <w:t>C</w:t>
            </w:r>
            <w:r w:rsidRPr="000B4A9E">
              <w:rPr>
                <w:rFonts w:cs="Helvetica"/>
              </w:rPr>
              <w:t xml:space="preserve">omplex of highly centralized enterprises set up for the purpose of engaging in illegal activities. Such </w:t>
            </w:r>
            <w:r w:rsidRPr="000B4A9E">
              <w:rPr>
                <w:rFonts w:cs="Helvetica"/>
              </w:rPr>
              <w:lastRenderedPageBreak/>
              <w:t xml:space="preserve">organizations engage in offenses such as cargo theft, </w:t>
            </w:r>
            <w:hyperlink r:id="rId100" w:history="1">
              <w:r w:rsidRPr="000B4A9E">
                <w:rPr>
                  <w:rStyle w:val="Collegamentoipertestuale"/>
                  <w:rFonts w:cs="Helvetica"/>
                  <w:color w:val="auto"/>
                </w:rPr>
                <w:t>fraud</w:t>
              </w:r>
            </w:hyperlink>
            <w:r w:rsidRPr="000B4A9E">
              <w:rPr>
                <w:rFonts w:cs="Helvetica"/>
              </w:rPr>
              <w:t xml:space="preserve">, robbery, kidnapping for ransom, and the demanding of “protection” payments. The principal source of income for these criminal syndicates is the supply of goods and services that are illegal but for which there is continued public demand, such as drugs, </w:t>
            </w:r>
            <w:hyperlink r:id="rId101" w:history="1">
              <w:r w:rsidRPr="000B4A9E">
                <w:rPr>
                  <w:rStyle w:val="Collegamentoipertestuale"/>
                  <w:rFonts w:cs="Helvetica"/>
                  <w:color w:val="auto"/>
                </w:rPr>
                <w:t>prostitution</w:t>
              </w:r>
            </w:hyperlink>
            <w:r w:rsidRPr="000B4A9E">
              <w:rPr>
                <w:rFonts w:cs="Helvetica"/>
              </w:rPr>
              <w:t xml:space="preserve">, loan-sharking (i.e., lending money at extremely high rates of interest), and </w:t>
            </w:r>
            <w:hyperlink r:id="rId102" w:history="1">
              <w:r w:rsidRPr="00E025A0">
                <w:rPr>
                  <w:rStyle w:val="Collegamentoipertestuale"/>
                  <w:rFonts w:cs="Helvetica"/>
                  <w:color w:val="auto"/>
                  <w:lang w:val="en-GB"/>
                </w:rPr>
                <w:t>gambling</w:t>
              </w:r>
            </w:hyperlink>
            <w:r w:rsidRPr="00E025A0">
              <w:rPr>
                <w:rFonts w:cs="Helvetica"/>
                <w:lang w:val="en-GB"/>
              </w:rPr>
              <w:t>.</w:t>
            </w:r>
          </w:p>
          <w:p w:rsidR="00E86988" w:rsidRDefault="00E86988">
            <w:pPr>
              <w:rPr>
                <w:rFonts w:cs="Helvetica"/>
              </w:rPr>
            </w:pPr>
          </w:p>
          <w:p w:rsidR="00E86988" w:rsidRPr="000B4A9E" w:rsidRDefault="00E86988"/>
        </w:tc>
        <w:tc>
          <w:tcPr>
            <w:tcW w:w="2551" w:type="dxa"/>
          </w:tcPr>
          <w:p w:rsidR="00E86988" w:rsidRPr="005C6961" w:rsidRDefault="00E86988">
            <w:r w:rsidRPr="005C6961">
              <w:rPr>
                <w:rFonts w:cs="Helvetica"/>
                <w:color w:val="000000"/>
              </w:rPr>
              <w:lastRenderedPageBreak/>
              <w:t xml:space="preserve">The effort to rid the organized-crime bureau of corruption has been ruined by dishonest confidential witnesses and fake evidence, a </w:t>
            </w:r>
            <w:r w:rsidRPr="005C6961">
              <w:rPr>
                <w:rFonts w:cs="Helvetica"/>
                <w:color w:val="000000"/>
              </w:rPr>
              <w:lastRenderedPageBreak/>
              <w:t>judge says.</w:t>
            </w:r>
          </w:p>
        </w:tc>
        <w:tc>
          <w:tcPr>
            <w:tcW w:w="1559" w:type="dxa"/>
          </w:tcPr>
          <w:p w:rsidR="00E86988" w:rsidRPr="005C6961" w:rsidRDefault="00E86988">
            <w:r w:rsidRPr="005C6961">
              <w:lastRenderedPageBreak/>
              <w:t>http://articles.latimes.com/2013/apr/16/world/la-fg-mexico-cleanup-</w:t>
            </w:r>
            <w:r w:rsidRPr="005C6961">
              <w:lastRenderedPageBreak/>
              <w:t>20130417</w:t>
            </w:r>
          </w:p>
        </w:tc>
        <w:tc>
          <w:tcPr>
            <w:tcW w:w="2127" w:type="dxa"/>
          </w:tcPr>
          <w:p w:rsidR="00E86988" w:rsidRPr="005C6961" w:rsidRDefault="00E86988">
            <w:pPr>
              <w:rPr>
                <w:b/>
                <w:sz w:val="24"/>
                <w:szCs w:val="24"/>
              </w:rPr>
            </w:pPr>
            <w:r w:rsidRPr="005C6961">
              <w:rPr>
                <w:b/>
                <w:sz w:val="24"/>
                <w:szCs w:val="24"/>
              </w:rPr>
              <w:lastRenderedPageBreak/>
              <w:t>CRIMINALITÀ</w:t>
            </w:r>
          </w:p>
          <w:p w:rsidR="00E86988" w:rsidRDefault="00E86988">
            <w:pPr>
              <w:rPr>
                <w:sz w:val="24"/>
                <w:szCs w:val="24"/>
              </w:rPr>
            </w:pPr>
            <w:r w:rsidRPr="005C6961">
              <w:rPr>
                <w:b/>
                <w:sz w:val="24"/>
                <w:szCs w:val="24"/>
              </w:rPr>
              <w:t>ORGANIZZATA</w:t>
            </w:r>
          </w:p>
        </w:tc>
        <w:tc>
          <w:tcPr>
            <w:tcW w:w="1701" w:type="dxa"/>
          </w:tcPr>
          <w:p w:rsidR="00E86988" w:rsidRPr="00084658" w:rsidRDefault="00E86988">
            <w:pPr>
              <w:rPr>
                <w:sz w:val="24"/>
                <w:szCs w:val="24"/>
              </w:rPr>
            </w:pPr>
            <w:r>
              <w:rPr>
                <w:rStyle w:val="pttestoseguente"/>
              </w:rPr>
              <w:t xml:space="preserve">Forma di delinquenza associata che presuppone un’organizzazione stabile di più </w:t>
            </w:r>
            <w:r>
              <w:rPr>
                <w:rStyle w:val="pttestoseguente"/>
              </w:rPr>
              <w:lastRenderedPageBreak/>
              <w:t>persone al fine di commettere più reati, per ottenere, direttamente o indirettamente, vantaggi finanziari o materiali.</w:t>
            </w:r>
          </w:p>
        </w:tc>
        <w:tc>
          <w:tcPr>
            <w:tcW w:w="2835" w:type="dxa"/>
          </w:tcPr>
          <w:p w:rsidR="00E86988" w:rsidRPr="00084658" w:rsidRDefault="00E86988" w:rsidP="009B392C">
            <w:pPr>
              <w:rPr>
                <w:sz w:val="24"/>
                <w:szCs w:val="24"/>
              </w:rPr>
            </w:pPr>
            <w:r w:rsidRPr="00355FBC">
              <w:rPr>
                <w:rStyle w:val="pttestoseguente"/>
              </w:rPr>
              <w:lastRenderedPageBreak/>
              <w:t xml:space="preserve">In </w:t>
            </w:r>
            <w:hyperlink r:id="rId103" w:history="1">
              <w:r w:rsidRPr="00355FBC">
                <w:rPr>
                  <w:rStyle w:val="pttestoseguente"/>
                </w:rPr>
                <w:t>Italia</w:t>
              </w:r>
            </w:hyperlink>
            <w:r w:rsidRPr="00355FBC">
              <w:rPr>
                <w:rStyle w:val="pttestoseguente"/>
              </w:rPr>
              <w:t xml:space="preserve">, il termine criminalità organizzata indica principalmente i sodalizi criminali più strutturati, quali la mafia, la camorra, la ’ndrangheta e la </w:t>
            </w:r>
            <w:hyperlink r:id="rId104" w:history="1">
              <w:r w:rsidRPr="00355FBC">
                <w:rPr>
                  <w:rStyle w:val="pttestoseguente"/>
                </w:rPr>
                <w:t xml:space="preserve">Sacra </w:t>
              </w:r>
              <w:r w:rsidRPr="00355FBC">
                <w:rPr>
                  <w:rStyle w:val="pttestoseguente"/>
                </w:rPr>
                <w:lastRenderedPageBreak/>
                <w:t>corona unita</w:t>
              </w:r>
            </w:hyperlink>
            <w:r>
              <w:rPr>
                <w:rStyle w:val="pttestoseguente"/>
              </w:rPr>
              <w:t>.</w:t>
            </w:r>
          </w:p>
        </w:tc>
        <w:tc>
          <w:tcPr>
            <w:tcW w:w="1559" w:type="dxa"/>
          </w:tcPr>
          <w:p w:rsidR="00E86988" w:rsidRPr="009B392C" w:rsidRDefault="00E86988">
            <w:r w:rsidRPr="009B392C">
              <w:lastRenderedPageBreak/>
              <w:t>http://www.treccani.it/enciclopedia/criminalita-organizzata/</w:t>
            </w:r>
          </w:p>
        </w:tc>
      </w:tr>
      <w:tr w:rsidR="00E86988" w:rsidRPr="00D71A16" w:rsidTr="00E601A6">
        <w:trPr>
          <w:trHeight w:val="357"/>
        </w:trPr>
        <w:tc>
          <w:tcPr>
            <w:tcW w:w="2269" w:type="dxa"/>
          </w:tcPr>
          <w:p w:rsidR="00E86988" w:rsidRPr="009F684B" w:rsidRDefault="00E86988" w:rsidP="0012251B">
            <w:pPr>
              <w:rPr>
                <w:b/>
                <w:sz w:val="24"/>
                <w:szCs w:val="24"/>
                <w:lang w:val="en-US"/>
              </w:rPr>
            </w:pPr>
            <w:r w:rsidRPr="009F684B">
              <w:rPr>
                <w:b/>
                <w:sz w:val="24"/>
                <w:szCs w:val="24"/>
                <w:lang w:val="en-US"/>
              </w:rPr>
              <w:lastRenderedPageBreak/>
              <w:t xml:space="preserve">PENDING </w:t>
            </w:r>
          </w:p>
        </w:tc>
        <w:tc>
          <w:tcPr>
            <w:tcW w:w="1985" w:type="dxa"/>
          </w:tcPr>
          <w:p w:rsidR="00E86988" w:rsidRPr="0012251B" w:rsidRDefault="00E86988">
            <w:pPr>
              <w:rPr>
                <w:lang w:val="en-US"/>
              </w:rPr>
            </w:pPr>
            <w:bookmarkStart w:id="14" w:name="pending__2"/>
            <w:bookmarkEnd w:id="14"/>
            <w:r>
              <w:rPr>
                <w:rStyle w:val="definition"/>
                <w:rFonts w:cs="Arial"/>
              </w:rPr>
              <w:t>A</w:t>
            </w:r>
            <w:r w:rsidRPr="0012251B">
              <w:rPr>
                <w:rStyle w:val="definition"/>
                <w:rFonts w:cs="Arial"/>
              </w:rPr>
              <w:t>waiting decision or settlement</w:t>
            </w:r>
            <w:r>
              <w:rPr>
                <w:rStyle w:val="definition"/>
                <w:rFonts w:cs="Arial"/>
              </w:rPr>
              <w:t>.</w:t>
            </w:r>
          </w:p>
        </w:tc>
        <w:tc>
          <w:tcPr>
            <w:tcW w:w="2551" w:type="dxa"/>
          </w:tcPr>
          <w:p w:rsidR="00E86988" w:rsidRPr="0012251B" w:rsidRDefault="00E86988">
            <w:pPr>
              <w:rPr>
                <w:i/>
                <w:lang w:val="en-US"/>
              </w:rPr>
            </w:pPr>
            <w:r>
              <w:rPr>
                <w:rStyle w:val="Enfasicorsivo"/>
                <w:rFonts w:cs="Arial"/>
                <w:i w:val="0"/>
              </w:rPr>
              <w:t>N</w:t>
            </w:r>
            <w:r w:rsidRPr="0012251B">
              <w:rPr>
                <w:rStyle w:val="Enfasicorsivo"/>
                <w:rFonts w:cs="Arial"/>
                <w:i w:val="0"/>
              </w:rPr>
              <w:t>ine cases were still pending</w:t>
            </w:r>
            <w:r>
              <w:rPr>
                <w:rStyle w:val="Enfasicorsivo"/>
                <w:rFonts w:cs="Arial"/>
                <w:i w:val="0"/>
              </w:rPr>
              <w:t>.</w:t>
            </w:r>
          </w:p>
        </w:tc>
        <w:tc>
          <w:tcPr>
            <w:tcW w:w="1559" w:type="dxa"/>
          </w:tcPr>
          <w:p w:rsidR="00E86988" w:rsidRPr="0012251B" w:rsidRDefault="00E86988">
            <w:pPr>
              <w:rPr>
                <w:lang w:val="en-US"/>
              </w:rPr>
            </w:pPr>
            <w:r w:rsidRPr="0012251B">
              <w:rPr>
                <w:lang w:val="en-US"/>
              </w:rPr>
              <w:t>http://oxforddictionaries.com/definition/english/pending</w:t>
            </w:r>
          </w:p>
        </w:tc>
        <w:tc>
          <w:tcPr>
            <w:tcW w:w="2127" w:type="dxa"/>
          </w:tcPr>
          <w:p w:rsidR="00E86988" w:rsidRDefault="00E86988">
            <w:pPr>
              <w:rPr>
                <w:b/>
                <w:sz w:val="24"/>
                <w:szCs w:val="24"/>
                <w:lang w:val="en-US"/>
              </w:rPr>
            </w:pPr>
            <w:r w:rsidRPr="00CC1C1F">
              <w:rPr>
                <w:b/>
                <w:sz w:val="24"/>
                <w:szCs w:val="24"/>
                <w:lang w:val="en-US"/>
              </w:rPr>
              <w:t xml:space="preserve">IN ATTESA DI GIUDIZIO </w:t>
            </w:r>
          </w:p>
          <w:p w:rsidR="00CC4EC1" w:rsidRDefault="00CC4EC1">
            <w:pPr>
              <w:rPr>
                <w:b/>
                <w:sz w:val="24"/>
                <w:szCs w:val="24"/>
                <w:lang w:val="en-US"/>
              </w:rPr>
            </w:pPr>
          </w:p>
          <w:p w:rsidR="00CC4EC1" w:rsidRDefault="00CC4EC1">
            <w:pPr>
              <w:rPr>
                <w:b/>
                <w:sz w:val="24"/>
                <w:szCs w:val="24"/>
                <w:lang w:val="en-US"/>
              </w:rPr>
            </w:pPr>
          </w:p>
          <w:p w:rsidR="00CC4EC1" w:rsidRPr="00CC1C1F" w:rsidRDefault="00CC4EC1">
            <w:pPr>
              <w:rPr>
                <w:b/>
                <w:sz w:val="24"/>
                <w:szCs w:val="24"/>
                <w:lang w:val="en-US"/>
              </w:rPr>
            </w:pP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9E3264" w:rsidRDefault="00E86988">
            <w:pPr>
              <w:rPr>
                <w:b/>
                <w:sz w:val="24"/>
                <w:szCs w:val="24"/>
                <w:lang w:val="en-US"/>
              </w:rPr>
            </w:pPr>
            <w:r>
              <w:rPr>
                <w:b/>
                <w:sz w:val="24"/>
                <w:szCs w:val="24"/>
                <w:lang w:val="en-US"/>
              </w:rPr>
              <w:lastRenderedPageBreak/>
              <w:t>PLAINTIFF</w:t>
            </w:r>
          </w:p>
        </w:tc>
        <w:tc>
          <w:tcPr>
            <w:tcW w:w="1985" w:type="dxa"/>
          </w:tcPr>
          <w:p w:rsidR="00E86988" w:rsidRPr="000F4800" w:rsidRDefault="00E86988">
            <w:pPr>
              <w:rPr>
                <w:lang w:val="en-GB"/>
              </w:rPr>
            </w:pPr>
            <w:bookmarkStart w:id="15" w:name="plaintiff__2"/>
            <w:bookmarkEnd w:id="15"/>
            <w:r w:rsidRPr="000F4800">
              <w:rPr>
                <w:rStyle w:val="definition"/>
                <w:rFonts w:cs="Arial"/>
              </w:rPr>
              <w:t>A person who brings a case against another in a court of law.</w:t>
            </w:r>
          </w:p>
        </w:tc>
        <w:tc>
          <w:tcPr>
            <w:tcW w:w="2551" w:type="dxa"/>
          </w:tcPr>
          <w:p w:rsidR="00E86988" w:rsidRPr="000F4800" w:rsidRDefault="00E86988">
            <w:pPr>
              <w:rPr>
                <w:i/>
                <w:lang w:val="en-US"/>
              </w:rPr>
            </w:pPr>
            <w:r>
              <w:rPr>
                <w:rStyle w:val="Enfasicorsivo"/>
                <w:rFonts w:cs="Arial"/>
                <w:i w:val="0"/>
              </w:rPr>
              <w:t>T</w:t>
            </w:r>
            <w:r w:rsidRPr="000F4800">
              <w:rPr>
                <w:rStyle w:val="Enfasicorsivo"/>
                <w:rFonts w:cs="Arial"/>
                <w:i w:val="0"/>
              </w:rPr>
              <w:t>he plaintiff commenced an action for damages</w:t>
            </w:r>
            <w:r>
              <w:rPr>
                <w:rStyle w:val="Enfasicorsivo"/>
                <w:rFonts w:cs="Arial"/>
                <w:i w:val="0"/>
              </w:rPr>
              <w:t>.</w:t>
            </w:r>
          </w:p>
        </w:tc>
        <w:tc>
          <w:tcPr>
            <w:tcW w:w="1559" w:type="dxa"/>
          </w:tcPr>
          <w:p w:rsidR="00E86988" w:rsidRPr="00137D84" w:rsidRDefault="00E86988">
            <w:pPr>
              <w:rPr>
                <w:lang w:val="en-US"/>
              </w:rPr>
            </w:pPr>
            <w:r w:rsidRPr="000F4800">
              <w:rPr>
                <w:lang w:val="en-US"/>
              </w:rPr>
              <w:t>http://oxforddictionaries.com/definition/english/plaintiff</w:t>
            </w:r>
          </w:p>
        </w:tc>
        <w:tc>
          <w:tcPr>
            <w:tcW w:w="2127" w:type="dxa"/>
          </w:tcPr>
          <w:p w:rsidR="00E86988" w:rsidRPr="00137D84" w:rsidRDefault="00E86988">
            <w:pPr>
              <w:rPr>
                <w:b/>
                <w:sz w:val="24"/>
                <w:szCs w:val="24"/>
                <w:lang w:val="en-US"/>
              </w:rPr>
            </w:pPr>
            <w:r w:rsidRPr="00137D84">
              <w:rPr>
                <w:b/>
                <w:sz w:val="24"/>
                <w:szCs w:val="24"/>
                <w:lang w:val="en-US"/>
              </w:rPr>
              <w:t>ATTORE</w:t>
            </w:r>
          </w:p>
        </w:tc>
        <w:tc>
          <w:tcPr>
            <w:tcW w:w="1701" w:type="dxa"/>
          </w:tcPr>
          <w:p w:rsidR="00E86988" w:rsidRPr="003B1555" w:rsidRDefault="00E86988">
            <w:r w:rsidRPr="003B1555">
              <w:t>Chi cita e chiama in giudizio qualcuno, pretendendo da lui l’adempimento di un obbligo. Nel processo civile l'</w:t>
            </w:r>
            <w:r w:rsidRPr="003B1555">
              <w:rPr>
                <w:bCs/>
              </w:rPr>
              <w:t>attore</w:t>
            </w:r>
            <w:r w:rsidRPr="003B1555">
              <w:t xml:space="preserve"> è il soggetto, persona fisica, giuridica (società) o ente che promuove un'</w:t>
            </w:r>
            <w:hyperlink r:id="rId105" w:tooltip="azione giudiziaria" w:history="1">
              <w:r w:rsidRPr="003B1555">
                <w:rPr>
                  <w:rStyle w:val="Collegamentoipertestuale"/>
                  <w:color w:val="auto"/>
                </w:rPr>
                <w:t>azione giudiziaria</w:t>
              </w:r>
            </w:hyperlink>
            <w:r w:rsidRPr="003B1555">
              <w:t xml:space="preserve"> o causa. Una volta promossa l'azione giudiziaria l'attore è parte del giudizio.</w:t>
            </w:r>
          </w:p>
        </w:tc>
        <w:tc>
          <w:tcPr>
            <w:tcW w:w="2835" w:type="dxa"/>
          </w:tcPr>
          <w:p w:rsidR="00E86988" w:rsidRPr="003B1555" w:rsidRDefault="00E86988">
            <w:r w:rsidRPr="003B1555">
              <w:t>L’attore, vale a dire colui che promuove il giudizio, notifica dapprima la citazione al convenuto, ma il giudice ancora non conosce l’esistenza della controversia.</w:t>
            </w:r>
          </w:p>
        </w:tc>
        <w:tc>
          <w:tcPr>
            <w:tcW w:w="1559" w:type="dxa"/>
          </w:tcPr>
          <w:p w:rsidR="00E86988" w:rsidRPr="003B1555" w:rsidRDefault="00E86988">
            <w:r w:rsidRPr="003B1555">
              <w:t>Art. 165 del codice di procedura civile</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POLITICAL ASYLUM</w:t>
            </w:r>
          </w:p>
        </w:tc>
        <w:tc>
          <w:tcPr>
            <w:tcW w:w="1985" w:type="dxa"/>
          </w:tcPr>
          <w:p w:rsidR="00E86988" w:rsidRPr="00D838F1" w:rsidRDefault="00E86988">
            <w:pPr>
              <w:rPr>
                <w:lang w:val="en-US"/>
              </w:rPr>
            </w:pPr>
            <w:r>
              <w:rPr>
                <w:rStyle w:val="definition"/>
                <w:rFonts w:cs="Arial"/>
              </w:rPr>
              <w:t>T</w:t>
            </w:r>
            <w:r w:rsidRPr="00D838F1">
              <w:rPr>
                <w:rStyle w:val="definition"/>
                <w:rFonts w:cs="Arial"/>
              </w:rPr>
              <w:t>he protection granted by a state to someone who has left their home country as a political refugee.</w:t>
            </w:r>
          </w:p>
        </w:tc>
        <w:tc>
          <w:tcPr>
            <w:tcW w:w="2551" w:type="dxa"/>
          </w:tcPr>
          <w:p w:rsidR="00E86988" w:rsidRPr="001C7562" w:rsidRDefault="00E86988">
            <w:pPr>
              <w:rPr>
                <w:lang w:val="en-US"/>
              </w:rPr>
            </w:pPr>
            <w:r w:rsidRPr="001C7562">
              <w:rPr>
                <w:rFonts w:cs="Helvetica"/>
              </w:rPr>
              <w:t>Former Somalia President Abdullahi Yusuf arrived in Sana, Yemen, on a private jet and sought political asylum, officials said.</w:t>
            </w:r>
          </w:p>
        </w:tc>
        <w:tc>
          <w:tcPr>
            <w:tcW w:w="1559" w:type="dxa"/>
          </w:tcPr>
          <w:p w:rsidR="00E86988" w:rsidRPr="001C7562" w:rsidRDefault="00E86988">
            <w:pPr>
              <w:rPr>
                <w:lang w:val="en-US"/>
              </w:rPr>
            </w:pPr>
            <w:r w:rsidRPr="001C7562">
              <w:rPr>
                <w:lang w:val="en-US"/>
              </w:rPr>
              <w:t>http://articles.latimes.com/2009/jan/21/world/fg-briefs21.S4</w:t>
            </w:r>
          </w:p>
        </w:tc>
        <w:tc>
          <w:tcPr>
            <w:tcW w:w="2127" w:type="dxa"/>
          </w:tcPr>
          <w:p w:rsidR="00E86988" w:rsidRPr="0062163F" w:rsidRDefault="00E86988">
            <w:pPr>
              <w:rPr>
                <w:b/>
                <w:sz w:val="24"/>
                <w:szCs w:val="24"/>
                <w:lang w:val="en-US"/>
              </w:rPr>
            </w:pPr>
            <w:r w:rsidRPr="0062163F">
              <w:rPr>
                <w:b/>
                <w:sz w:val="24"/>
                <w:szCs w:val="24"/>
                <w:lang w:val="en-US"/>
              </w:rPr>
              <w:t>ASILO POLITICO</w:t>
            </w:r>
            <w:r>
              <w:rPr>
                <w:b/>
                <w:sz w:val="24"/>
                <w:szCs w:val="24"/>
                <w:lang w:val="en-US"/>
              </w:rPr>
              <w:t xml:space="preserve"> (DIRITTO)</w:t>
            </w:r>
          </w:p>
        </w:tc>
        <w:tc>
          <w:tcPr>
            <w:tcW w:w="1701" w:type="dxa"/>
          </w:tcPr>
          <w:p w:rsidR="00E86988" w:rsidRPr="0062163F" w:rsidRDefault="00E86988">
            <w:pPr>
              <w:rPr>
                <w:lang w:val="en-US"/>
              </w:rPr>
            </w:pPr>
            <w:r w:rsidRPr="0062163F">
              <w:rPr>
                <w:iCs/>
              </w:rPr>
              <w:t xml:space="preserve">Diritto internazionale Istituto che consiste nella protezione accordata da uno Stato a individui che intendono </w:t>
            </w:r>
            <w:r w:rsidRPr="0062163F">
              <w:rPr>
                <w:iCs/>
              </w:rPr>
              <w:lastRenderedPageBreak/>
              <w:t>sottrarsi nello Stato di origine a persecuzioni fondate su ragioni di razza, religione, nazionalità, di appartenenza a un particolare gruppo sociale o di opinioni politiche.</w:t>
            </w:r>
          </w:p>
        </w:tc>
        <w:tc>
          <w:tcPr>
            <w:tcW w:w="2835" w:type="dxa"/>
          </w:tcPr>
          <w:p w:rsidR="00E86988" w:rsidRPr="00CA471D" w:rsidRDefault="004249CF">
            <w:pPr>
              <w:rPr>
                <w:sz w:val="24"/>
                <w:szCs w:val="24"/>
                <w:lang w:val="en-US"/>
              </w:rPr>
            </w:pPr>
            <w:hyperlink r:id="rId106" w:tgtFrame="_blank" w:history="1">
              <w:r w:rsidR="00E86988" w:rsidRPr="00CA471D">
                <w:rPr>
                  <w:rStyle w:val="Collegamentoipertestuale"/>
                  <w:color w:val="auto"/>
                </w:rPr>
                <w:t>Le Femen che chiedono asilo politico alla Francia</w:t>
              </w:r>
            </w:hyperlink>
            <w:r w:rsidR="00E86988">
              <w:t>.</w:t>
            </w:r>
          </w:p>
        </w:tc>
        <w:tc>
          <w:tcPr>
            <w:tcW w:w="1559" w:type="dxa"/>
          </w:tcPr>
          <w:p w:rsidR="00E86988" w:rsidRPr="00CA471D" w:rsidRDefault="00E86988">
            <w:pPr>
              <w:rPr>
                <w:lang w:val="en-US"/>
              </w:rPr>
            </w:pPr>
            <w:r w:rsidRPr="00CA471D">
              <w:rPr>
                <w:lang w:val="en-US"/>
              </w:rPr>
              <w:t>http://www.nanopress.it/politica/asilo-politico/</w:t>
            </w:r>
          </w:p>
        </w:tc>
      </w:tr>
      <w:tr w:rsidR="00E86988" w:rsidRPr="00D71A16" w:rsidTr="00E601A6">
        <w:trPr>
          <w:trHeight w:val="357"/>
        </w:trPr>
        <w:tc>
          <w:tcPr>
            <w:tcW w:w="2269" w:type="dxa"/>
          </w:tcPr>
          <w:p w:rsidR="00E86988" w:rsidRPr="002B24C6" w:rsidRDefault="00E86988">
            <w:pPr>
              <w:rPr>
                <w:b/>
                <w:sz w:val="24"/>
                <w:szCs w:val="24"/>
                <w:lang w:val="en-US"/>
              </w:rPr>
            </w:pPr>
            <w:r w:rsidRPr="002B24C6">
              <w:rPr>
                <w:b/>
                <w:sz w:val="24"/>
                <w:szCs w:val="24"/>
                <w:lang w:val="en-US"/>
              </w:rPr>
              <w:lastRenderedPageBreak/>
              <w:t>PRECEDENT</w:t>
            </w:r>
          </w:p>
        </w:tc>
        <w:tc>
          <w:tcPr>
            <w:tcW w:w="1985" w:type="dxa"/>
          </w:tcPr>
          <w:p w:rsidR="00E86988" w:rsidRPr="00621D9F" w:rsidRDefault="00E86988">
            <w:pPr>
              <w:rPr>
                <w:lang w:val="en-US"/>
              </w:rPr>
            </w:pPr>
            <w:r>
              <w:rPr>
                <w:rStyle w:val="definition"/>
                <w:rFonts w:cs="Arial"/>
              </w:rPr>
              <w:t>A</w:t>
            </w:r>
            <w:r w:rsidRPr="00621D9F">
              <w:rPr>
                <w:rStyle w:val="definition"/>
                <w:rFonts w:cs="Arial"/>
              </w:rPr>
              <w:t xml:space="preserve"> previous case or legal decision that may be or (</w:t>
            </w:r>
            <w:r w:rsidRPr="00621D9F">
              <w:rPr>
                <w:rStyle w:val="Enfasigrassetto"/>
                <w:rFonts w:cs="Arial"/>
              </w:rPr>
              <w:t xml:space="preserve"> </w:t>
            </w:r>
            <w:r w:rsidRPr="00621D9F">
              <w:rPr>
                <w:rStyle w:val="Enfasigrassetto"/>
                <w:rFonts w:cs="Arial"/>
                <w:b w:val="0"/>
              </w:rPr>
              <w:t>binding precedent</w:t>
            </w:r>
            <w:r w:rsidRPr="00621D9F">
              <w:rPr>
                <w:rStyle w:val="definition"/>
                <w:rFonts w:cs="Arial"/>
              </w:rPr>
              <w:t>) must be followed in subsequent similar cases.</w:t>
            </w:r>
          </w:p>
        </w:tc>
        <w:tc>
          <w:tcPr>
            <w:tcW w:w="2551" w:type="dxa"/>
          </w:tcPr>
          <w:p w:rsidR="00E86988" w:rsidRPr="00621D9F" w:rsidRDefault="00E86988">
            <w:pPr>
              <w:rPr>
                <w:i/>
                <w:lang w:val="en-US"/>
              </w:rPr>
            </w:pPr>
            <w:r>
              <w:rPr>
                <w:rStyle w:val="Enfasicorsivo"/>
                <w:rFonts w:cs="Arial"/>
                <w:i w:val="0"/>
              </w:rPr>
              <w:t>W</w:t>
            </w:r>
            <w:r w:rsidRPr="00621D9F">
              <w:rPr>
                <w:rStyle w:val="Enfasicorsivo"/>
                <w:rFonts w:cs="Arial"/>
                <w:i w:val="0"/>
              </w:rPr>
              <w:t xml:space="preserve">e hope to </w:t>
            </w:r>
            <w:r w:rsidRPr="00621D9F">
              <w:rPr>
                <w:rStyle w:val="Enfasigrassetto"/>
                <w:rFonts w:cs="Arial"/>
                <w:b w:val="0"/>
                <w:iCs/>
              </w:rPr>
              <w:t>set a</w:t>
            </w:r>
            <w:r w:rsidRPr="00621D9F">
              <w:rPr>
                <w:rStyle w:val="Enfasicorsivo"/>
                <w:rFonts w:cs="Arial"/>
                <w:i w:val="0"/>
              </w:rPr>
              <w:t xml:space="preserve"> legal </w:t>
            </w:r>
            <w:r w:rsidRPr="00621D9F">
              <w:rPr>
                <w:rStyle w:val="Enfasigrassetto"/>
                <w:rFonts w:cs="Arial"/>
                <w:b w:val="0"/>
                <w:iCs/>
              </w:rPr>
              <w:t>precedent</w:t>
            </w:r>
            <w:r w:rsidRPr="00621D9F">
              <w:rPr>
                <w:rStyle w:val="Enfasicorsivo"/>
                <w:rFonts w:cs="Arial"/>
                <w:i w:val="0"/>
              </w:rPr>
              <w:t xml:space="preserve"> to protect hundreds of miles of green lanes</w:t>
            </w:r>
            <w:r>
              <w:rPr>
                <w:rStyle w:val="Enfasicorsivo"/>
                <w:rFonts w:cs="Arial"/>
                <w:i w:val="0"/>
              </w:rPr>
              <w:t>.</w:t>
            </w:r>
          </w:p>
        </w:tc>
        <w:tc>
          <w:tcPr>
            <w:tcW w:w="1559" w:type="dxa"/>
          </w:tcPr>
          <w:p w:rsidR="00E86988" w:rsidRPr="00621D9F" w:rsidRDefault="00E86988">
            <w:pPr>
              <w:rPr>
                <w:lang w:val="en-US"/>
              </w:rPr>
            </w:pPr>
            <w:r w:rsidRPr="00621D9F">
              <w:rPr>
                <w:lang w:val="en-US"/>
              </w:rPr>
              <w:t>http://oxforddictionaries.com/definition/english/precedent</w:t>
            </w:r>
          </w:p>
        </w:tc>
        <w:tc>
          <w:tcPr>
            <w:tcW w:w="2127" w:type="dxa"/>
          </w:tcPr>
          <w:p w:rsidR="00E86988" w:rsidRPr="002B24C6" w:rsidRDefault="00E86988">
            <w:pPr>
              <w:rPr>
                <w:b/>
                <w:sz w:val="24"/>
                <w:szCs w:val="24"/>
                <w:lang w:val="en-US"/>
              </w:rPr>
            </w:pPr>
            <w:r w:rsidRPr="002B24C6">
              <w:rPr>
                <w:b/>
                <w:sz w:val="24"/>
                <w:szCs w:val="24"/>
                <w:lang w:val="en-US"/>
              </w:rPr>
              <w:t>PRECEDENTE</w:t>
            </w:r>
          </w:p>
        </w:tc>
        <w:tc>
          <w:tcPr>
            <w:tcW w:w="1701" w:type="dxa"/>
          </w:tcPr>
          <w:p w:rsidR="00E86988" w:rsidRPr="00D14F81" w:rsidRDefault="00E86988">
            <w:r w:rsidRPr="00D14F81">
              <w:t>Fatto, atto compiuto precedentemente che può assumere valore di norma per decidere, giudicare, operare in merito a un caso simile.</w:t>
            </w:r>
          </w:p>
          <w:p w:rsidR="00E86988" w:rsidRPr="00D71A16" w:rsidRDefault="00E86988">
            <w:pPr>
              <w:rPr>
                <w:sz w:val="24"/>
                <w:szCs w:val="24"/>
                <w:lang w:val="en-US"/>
              </w:rPr>
            </w:pPr>
          </w:p>
        </w:tc>
        <w:tc>
          <w:tcPr>
            <w:tcW w:w="2835" w:type="dxa"/>
          </w:tcPr>
          <w:p w:rsidR="00E86988" w:rsidRPr="00D71A16" w:rsidRDefault="00E86988">
            <w:pPr>
              <w:rPr>
                <w:sz w:val="24"/>
                <w:szCs w:val="24"/>
                <w:lang w:val="en-US"/>
              </w:rPr>
            </w:pPr>
            <w:r>
              <w:rPr>
                <w:iCs/>
                <w:color w:val="000000"/>
              </w:rPr>
              <w:t>L</w:t>
            </w:r>
            <w:r w:rsidRPr="00EA2253">
              <w:rPr>
                <w:iCs/>
                <w:color w:val="000000"/>
              </w:rPr>
              <w:t>'avvocato si appellò a un p. giudiziario</w:t>
            </w:r>
            <w:r>
              <w:rPr>
                <w:iCs/>
                <w:color w:val="000000"/>
              </w:rPr>
              <w:t>.</w:t>
            </w:r>
          </w:p>
        </w:tc>
        <w:tc>
          <w:tcPr>
            <w:tcW w:w="1559" w:type="dxa"/>
          </w:tcPr>
          <w:p w:rsidR="00E86988" w:rsidRPr="00EA2253" w:rsidRDefault="00E86988">
            <w:pPr>
              <w:rPr>
                <w:lang w:val="en-US"/>
              </w:rPr>
            </w:pPr>
            <w:r w:rsidRPr="00EA2253">
              <w:rPr>
                <w:lang w:val="en-US"/>
              </w:rPr>
              <w:t>http://www.grandidizionari.it/Dizionario_Italiano/parola/P/precedente.aspx</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 xml:space="preserve">PRELIMINARY HEARING JUDGE </w:t>
            </w:r>
          </w:p>
        </w:tc>
        <w:tc>
          <w:tcPr>
            <w:tcW w:w="1985" w:type="dxa"/>
          </w:tcPr>
          <w:p w:rsidR="00E86988" w:rsidRPr="004B5032" w:rsidRDefault="00E86988" w:rsidP="004B5032">
            <w:pPr>
              <w:rPr>
                <w:lang w:val="en-GB"/>
              </w:rPr>
            </w:pPr>
            <w:r w:rsidRPr="004B5032">
              <w:rPr>
                <w:rStyle w:val="googqs-tidbit"/>
                <w:color w:val="000000"/>
                <w:lang w:val="en-GB"/>
              </w:rPr>
              <w:t>Judge who must</w:t>
            </w:r>
            <w:r w:rsidRPr="004B5032">
              <w:rPr>
                <w:rFonts w:cs="Arial"/>
                <w:color w:val="000000"/>
                <w:lang w:val="en-GB"/>
              </w:rPr>
              <w:t xml:space="preserve"> determine if there is enough evidence to justify holding the defendant to answer for the alleged charge(s). </w:t>
            </w:r>
            <w:r w:rsidRPr="004B5032">
              <w:rPr>
                <w:rStyle w:val="googqs-tidbit"/>
                <w:color w:val="000000"/>
                <w:lang w:val="en-GB"/>
              </w:rPr>
              <w:t xml:space="preserve"> </w:t>
            </w:r>
          </w:p>
        </w:tc>
        <w:tc>
          <w:tcPr>
            <w:tcW w:w="2551" w:type="dxa"/>
          </w:tcPr>
          <w:p w:rsidR="00E86988" w:rsidRPr="008E0133" w:rsidRDefault="00E86988">
            <w:pPr>
              <w:rPr>
                <w:lang w:val="en-US"/>
              </w:rPr>
            </w:pPr>
            <w:r w:rsidRPr="008E0133">
              <w:rPr>
                <w:rFonts w:cs="Helvetica"/>
                <w:kern w:val="36"/>
              </w:rPr>
              <w:t>A Year After Serving in the 'Preliminary Hearing of the Century,' Judge Kennedy-Powell Is Back to the Usual Routine in Court</w:t>
            </w:r>
            <w:r>
              <w:rPr>
                <w:rFonts w:cs="Helvetica"/>
                <w:kern w:val="36"/>
              </w:rPr>
              <w:t>.</w:t>
            </w:r>
          </w:p>
        </w:tc>
        <w:tc>
          <w:tcPr>
            <w:tcW w:w="1559" w:type="dxa"/>
          </w:tcPr>
          <w:p w:rsidR="00E86988" w:rsidRPr="008E0133" w:rsidRDefault="00E86988">
            <w:pPr>
              <w:rPr>
                <w:lang w:val="en-US"/>
              </w:rPr>
            </w:pPr>
            <w:r w:rsidRPr="008E0133">
              <w:rPr>
                <w:lang w:val="en-US"/>
              </w:rPr>
              <w:t>http://articles.latimes.com/1995-07-01/news/mn-19233_1_preliminary-hearing</w:t>
            </w:r>
          </w:p>
        </w:tc>
        <w:tc>
          <w:tcPr>
            <w:tcW w:w="2127" w:type="dxa"/>
          </w:tcPr>
          <w:p w:rsidR="00E86988" w:rsidRPr="00D71A16" w:rsidRDefault="00E86988" w:rsidP="00C219AD">
            <w:pPr>
              <w:rPr>
                <w:sz w:val="24"/>
                <w:szCs w:val="24"/>
                <w:lang w:val="en-US"/>
              </w:rPr>
            </w:pPr>
            <w:r w:rsidRPr="007819A3">
              <w:rPr>
                <w:b/>
                <w:sz w:val="24"/>
                <w:szCs w:val="24"/>
                <w:lang w:val="en-US"/>
              </w:rPr>
              <w:t>GUP</w:t>
            </w:r>
            <w:r>
              <w:rPr>
                <w:b/>
                <w:sz w:val="24"/>
                <w:szCs w:val="24"/>
                <w:lang w:val="en-US"/>
              </w:rPr>
              <w:t xml:space="preserve"> (GIUDICE DELL’UDIENZA PRELIMINARE)</w:t>
            </w:r>
          </w:p>
        </w:tc>
        <w:tc>
          <w:tcPr>
            <w:tcW w:w="1701" w:type="dxa"/>
          </w:tcPr>
          <w:p w:rsidR="00E86988" w:rsidRPr="00D71A16" w:rsidRDefault="00E86988">
            <w:pPr>
              <w:rPr>
                <w:sz w:val="24"/>
                <w:szCs w:val="24"/>
                <w:lang w:val="en-US"/>
              </w:rPr>
            </w:pPr>
            <w:r w:rsidRPr="00D12FDC">
              <w:rPr>
                <w:rStyle w:val="pttestoseguente"/>
              </w:rPr>
              <w:t>Magistrato competente per la fase del</w:t>
            </w:r>
            <w:r>
              <w:rPr>
                <w:rStyle w:val="pttestoseguente"/>
              </w:rPr>
              <w:t>l’udienza preliminare. Il GUP</w:t>
            </w:r>
            <w:r w:rsidRPr="00D12FDC">
              <w:rPr>
                <w:rStyle w:val="pttestoseguente"/>
              </w:rPr>
              <w:t xml:space="preserve"> è tratto dall’unico ufficio </w:t>
            </w:r>
            <w:r w:rsidRPr="00D12FDC">
              <w:rPr>
                <w:rStyle w:val="pttestoseguente"/>
              </w:rPr>
              <w:lastRenderedPageBreak/>
              <w:t>dei giudici per le indagini preliminari.</w:t>
            </w:r>
          </w:p>
        </w:tc>
        <w:tc>
          <w:tcPr>
            <w:tcW w:w="2835" w:type="dxa"/>
          </w:tcPr>
          <w:p w:rsidR="00E86988" w:rsidRPr="00F552B5" w:rsidRDefault="00E86988">
            <w:pPr>
              <w:rPr>
                <w:lang w:val="en-US"/>
              </w:rPr>
            </w:pPr>
            <w:r w:rsidRPr="00F552B5">
              <w:rPr>
                <w:rFonts w:cs="Arial"/>
              </w:rPr>
              <w:lastRenderedPageBreak/>
              <w:t xml:space="preserve">Il coordinamento cittadino Altamura per la legalità, in collaborazione con la scuola secondaria di I grado E. Pacelli, ha organizzato un momento di riflessione con il giudice dell’udienza </w:t>
            </w:r>
            <w:r w:rsidRPr="00F552B5">
              <w:rPr>
                <w:rFonts w:cs="Arial"/>
              </w:rPr>
              <w:lastRenderedPageBreak/>
              <w:t>preliminare di Palermo.</w:t>
            </w:r>
          </w:p>
        </w:tc>
        <w:tc>
          <w:tcPr>
            <w:tcW w:w="1559" w:type="dxa"/>
          </w:tcPr>
          <w:p w:rsidR="00E86988" w:rsidRPr="00F552B5" w:rsidRDefault="00E86988">
            <w:pPr>
              <w:rPr>
                <w:lang w:val="en-US"/>
              </w:rPr>
            </w:pPr>
            <w:r w:rsidRPr="00F552B5">
              <w:rPr>
                <w:lang w:val="en-US"/>
              </w:rPr>
              <w:lastRenderedPageBreak/>
              <w:t>http://www.altamuralive.it/news/Attualit%C3%A0/217162/news.aspx</w:t>
            </w:r>
          </w:p>
        </w:tc>
      </w:tr>
      <w:tr w:rsidR="00E86988" w:rsidRPr="00D71A16" w:rsidTr="00E601A6">
        <w:trPr>
          <w:trHeight w:val="357"/>
        </w:trPr>
        <w:tc>
          <w:tcPr>
            <w:tcW w:w="2269" w:type="dxa"/>
          </w:tcPr>
          <w:p w:rsidR="00E86988" w:rsidRPr="00B0789C" w:rsidRDefault="00E86988">
            <w:pPr>
              <w:rPr>
                <w:b/>
                <w:sz w:val="24"/>
                <w:szCs w:val="24"/>
                <w:lang w:val="en-US"/>
              </w:rPr>
            </w:pPr>
            <w:r w:rsidRPr="00B0789C">
              <w:rPr>
                <w:b/>
                <w:sz w:val="24"/>
                <w:szCs w:val="24"/>
                <w:lang w:val="en-US"/>
              </w:rPr>
              <w:lastRenderedPageBreak/>
              <w:t>PRELIMINARY INVESTIGATION</w:t>
            </w:r>
          </w:p>
        </w:tc>
        <w:tc>
          <w:tcPr>
            <w:tcW w:w="1985" w:type="dxa"/>
          </w:tcPr>
          <w:p w:rsidR="00E86988" w:rsidRPr="00B13359" w:rsidRDefault="00E86988" w:rsidP="00B13359">
            <w:pPr>
              <w:pStyle w:val="NormaleWeb"/>
              <w:rPr>
                <w:rFonts w:asciiTheme="minorHAnsi" w:hAnsiTheme="minorHAnsi"/>
                <w:sz w:val="22"/>
                <w:szCs w:val="22"/>
                <w:lang w:val="en-GB"/>
              </w:rPr>
            </w:pPr>
            <w:r w:rsidRPr="00B13359">
              <w:rPr>
                <w:rFonts w:asciiTheme="minorHAnsi" w:hAnsiTheme="minorHAnsi"/>
                <w:sz w:val="22"/>
                <w:szCs w:val="22"/>
                <w:lang w:val="en-GB"/>
              </w:rPr>
              <w:t xml:space="preserve">A preliminary investigation refers to limited scope inquiry undertaken to verify whether an allegation merits a full investigation. </w:t>
            </w:r>
          </w:p>
          <w:p w:rsidR="00E86988" w:rsidRPr="00D71A16" w:rsidRDefault="00E86988">
            <w:pPr>
              <w:rPr>
                <w:sz w:val="24"/>
                <w:szCs w:val="24"/>
                <w:lang w:val="en-US"/>
              </w:rPr>
            </w:pPr>
          </w:p>
        </w:tc>
        <w:tc>
          <w:tcPr>
            <w:tcW w:w="2551" w:type="dxa"/>
          </w:tcPr>
          <w:p w:rsidR="00E86988" w:rsidRPr="00B13359" w:rsidRDefault="00E86988">
            <w:pPr>
              <w:rPr>
                <w:sz w:val="24"/>
                <w:szCs w:val="24"/>
                <w:lang w:val="en-GB"/>
              </w:rPr>
            </w:pPr>
            <w:r w:rsidRPr="00B13359">
              <w:rPr>
                <w:lang w:val="en-GB"/>
              </w:rPr>
              <w:t>Antitrust: Commission closes preliminary investigation into E5</w:t>
            </w:r>
            <w:r>
              <w:rPr>
                <w:lang w:val="en-GB"/>
              </w:rPr>
              <w:t>.</w:t>
            </w:r>
          </w:p>
        </w:tc>
        <w:tc>
          <w:tcPr>
            <w:tcW w:w="1559" w:type="dxa"/>
          </w:tcPr>
          <w:p w:rsidR="00E86988" w:rsidRPr="00B13359" w:rsidRDefault="00E86988">
            <w:pPr>
              <w:rPr>
                <w:lang w:val="en-US"/>
              </w:rPr>
            </w:pPr>
            <w:r w:rsidRPr="00B13359">
              <w:rPr>
                <w:lang w:val="en-US"/>
              </w:rPr>
              <w:t>http://europa.eu/rapid/press-release_IP-13-208_en.htm</w:t>
            </w:r>
          </w:p>
        </w:tc>
        <w:tc>
          <w:tcPr>
            <w:tcW w:w="2127" w:type="dxa"/>
          </w:tcPr>
          <w:p w:rsidR="00E86988" w:rsidRPr="00B0789C" w:rsidRDefault="00E86988">
            <w:pPr>
              <w:rPr>
                <w:b/>
                <w:sz w:val="24"/>
                <w:szCs w:val="24"/>
                <w:lang w:val="en-US"/>
              </w:rPr>
            </w:pPr>
            <w:r w:rsidRPr="00B0789C">
              <w:rPr>
                <w:b/>
                <w:sz w:val="24"/>
                <w:szCs w:val="24"/>
                <w:lang w:val="en-US"/>
              </w:rPr>
              <w:t>ISTRUTTORIA</w:t>
            </w:r>
          </w:p>
        </w:tc>
        <w:tc>
          <w:tcPr>
            <w:tcW w:w="1701" w:type="dxa"/>
          </w:tcPr>
          <w:p w:rsidR="00E86988" w:rsidRPr="00B0789C" w:rsidRDefault="00E86988">
            <w:pPr>
              <w:rPr>
                <w:lang w:val="en-US"/>
              </w:rPr>
            </w:pPr>
            <w:r w:rsidRPr="00B0789C">
              <w:t>La fase iniziale di un processo civile o penale, in cui l'autorità giudiziaria raccoglie tutti gli elementi necessari per la successiva fase del giudizio.</w:t>
            </w:r>
          </w:p>
        </w:tc>
        <w:tc>
          <w:tcPr>
            <w:tcW w:w="2835" w:type="dxa"/>
          </w:tcPr>
          <w:p w:rsidR="00E86988" w:rsidRPr="002409A6" w:rsidRDefault="00E86988">
            <w:pPr>
              <w:rPr>
                <w:lang w:val="en-US"/>
              </w:rPr>
            </w:pPr>
            <w:r w:rsidRPr="002409A6">
              <w:t>Omicidio Morandini, la corte d’Appello</w:t>
            </w:r>
            <w:r w:rsidRPr="002409A6">
              <w:br/>
              <w:t>riapre l’istruttoria dibattimentale</w:t>
            </w:r>
            <w:r>
              <w:t>.</w:t>
            </w:r>
          </w:p>
        </w:tc>
        <w:tc>
          <w:tcPr>
            <w:tcW w:w="1559" w:type="dxa"/>
          </w:tcPr>
          <w:p w:rsidR="00E86988" w:rsidRPr="002409A6" w:rsidRDefault="00E86988">
            <w:pPr>
              <w:rPr>
                <w:lang w:val="en-US"/>
              </w:rPr>
            </w:pPr>
            <w:r w:rsidRPr="002409A6">
              <w:rPr>
                <w:lang w:val="en-US"/>
              </w:rPr>
              <w:t>http://www.lastampa.it/2013/05/07/edizioni/aosta/omicidio-morandini-la-corte-d-appello-riapre-l-istruttoria-dibattimentale-EmbScedhHp7pQngsBYc9WN/pagina.html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PRE-TRIAL DETENTION</w:t>
            </w:r>
            <w:r>
              <w:rPr>
                <w:b/>
                <w:sz w:val="24"/>
                <w:szCs w:val="24"/>
                <w:lang w:val="en-US"/>
              </w:rPr>
              <w:t xml:space="preserve"> (TO HOLD ON REMAND) </w:t>
            </w:r>
          </w:p>
        </w:tc>
        <w:tc>
          <w:tcPr>
            <w:tcW w:w="1985" w:type="dxa"/>
          </w:tcPr>
          <w:p w:rsidR="00E86988" w:rsidRPr="00104537" w:rsidRDefault="00E86988">
            <w:pPr>
              <w:rPr>
                <w:sz w:val="24"/>
                <w:szCs w:val="24"/>
                <w:lang w:val="en-GB"/>
              </w:rPr>
            </w:pPr>
            <w:r w:rsidRPr="00104537">
              <w:rPr>
                <w:lang w:val="en-GB"/>
              </w:rPr>
              <w:t>The detaining of an accused person in a criminal case before the trial has taken place, either because of a failure to post bail or due to denial of release under a pre-trial detention statute.</w:t>
            </w:r>
          </w:p>
        </w:tc>
        <w:tc>
          <w:tcPr>
            <w:tcW w:w="2551" w:type="dxa"/>
          </w:tcPr>
          <w:p w:rsidR="00E86988" w:rsidRPr="00D073F9" w:rsidRDefault="00E86988">
            <w:pPr>
              <w:rPr>
                <w:lang w:val="en-GB"/>
              </w:rPr>
            </w:pPr>
            <w:r w:rsidRPr="00D073F9">
              <w:rPr>
                <w:rFonts w:cs="Lucida Sans Unicode"/>
                <w:bCs/>
                <w:kern w:val="36"/>
                <w:lang w:val="en-GB"/>
              </w:rPr>
              <w:t>The Effect of Pre</w:t>
            </w:r>
            <w:r>
              <w:rPr>
                <w:rFonts w:cs="Lucida Sans Unicode"/>
                <w:bCs/>
                <w:kern w:val="36"/>
                <w:lang w:val="en-GB"/>
              </w:rPr>
              <w:t>-</w:t>
            </w:r>
            <w:r w:rsidRPr="00D073F9">
              <w:rPr>
                <w:rFonts w:cs="Lucida Sans Unicode"/>
                <w:bCs/>
                <w:kern w:val="36"/>
                <w:lang w:val="en-GB"/>
              </w:rPr>
              <w:t>trial Detention on Imprisonment Decisions.</w:t>
            </w:r>
          </w:p>
        </w:tc>
        <w:tc>
          <w:tcPr>
            <w:tcW w:w="1559" w:type="dxa"/>
          </w:tcPr>
          <w:p w:rsidR="00E86988" w:rsidRPr="00BD331B" w:rsidRDefault="00E86988">
            <w:pPr>
              <w:rPr>
                <w:lang w:val="en-US"/>
              </w:rPr>
            </w:pPr>
            <w:r w:rsidRPr="00BD331B">
              <w:rPr>
                <w:lang w:val="en-US"/>
              </w:rPr>
              <w:t>http://cjr.sagepub.com/content/28/2/299.short</w:t>
            </w:r>
          </w:p>
        </w:tc>
        <w:tc>
          <w:tcPr>
            <w:tcW w:w="2127" w:type="dxa"/>
          </w:tcPr>
          <w:p w:rsidR="00E86988" w:rsidRPr="00104537" w:rsidRDefault="00E86988">
            <w:pPr>
              <w:rPr>
                <w:b/>
                <w:sz w:val="24"/>
                <w:szCs w:val="24"/>
                <w:lang w:val="en-US"/>
              </w:rPr>
            </w:pPr>
            <w:r w:rsidRPr="00104537">
              <w:rPr>
                <w:b/>
                <w:sz w:val="24"/>
                <w:szCs w:val="24"/>
                <w:lang w:val="en-US"/>
              </w:rPr>
              <w:t>CUSTODIA CAUTELARE</w:t>
            </w:r>
          </w:p>
        </w:tc>
        <w:tc>
          <w:tcPr>
            <w:tcW w:w="1701" w:type="dxa"/>
          </w:tcPr>
          <w:p w:rsidR="00E86988" w:rsidRPr="00311759" w:rsidRDefault="00E86988">
            <w:r w:rsidRPr="00311759">
              <w:t xml:space="preserve">La custodia cautelare in carcere o in un luogo di cura è una limitazione della libertà personale dell'imputato che si applica prima della sentenza irrevocabile di condanna per esigenze cautelari processuali e </w:t>
            </w:r>
            <w:r w:rsidRPr="00311759">
              <w:lastRenderedPageBreak/>
              <w:t>cioè se vi è pericolo di fuga o di inquinamento delle prove o se vi sono esigenze di tutela della collettività ossia se vi è il pericolo di nuovi reati, nell'ipotesi in cui si procede per reati gravi e sussistono gravi indizi colpevolezza nei confronti dell'indagato o dell'imputato.</w:t>
            </w:r>
          </w:p>
        </w:tc>
        <w:tc>
          <w:tcPr>
            <w:tcW w:w="2835" w:type="dxa"/>
          </w:tcPr>
          <w:p w:rsidR="00E86988" w:rsidRPr="00295422" w:rsidRDefault="00E86988">
            <w:pPr>
              <w:rPr>
                <w:lang w:val="en-US"/>
              </w:rPr>
            </w:pPr>
            <w:r w:rsidRPr="00295422">
              <w:rPr>
                <w:kern w:val="36"/>
              </w:rPr>
              <w:lastRenderedPageBreak/>
              <w:t>Arrestato un pregiudicato su ordine di custodia cautelare</w:t>
            </w:r>
            <w:r>
              <w:rPr>
                <w:kern w:val="36"/>
              </w:rPr>
              <w:t>.</w:t>
            </w:r>
          </w:p>
        </w:tc>
        <w:tc>
          <w:tcPr>
            <w:tcW w:w="1559" w:type="dxa"/>
          </w:tcPr>
          <w:p w:rsidR="00E86988" w:rsidRPr="00295422" w:rsidRDefault="00E86988">
            <w:pPr>
              <w:rPr>
                <w:lang w:val="en-US"/>
              </w:rPr>
            </w:pPr>
            <w:r w:rsidRPr="00295422">
              <w:rPr>
                <w:lang w:val="en-US"/>
              </w:rPr>
              <w:t>http://latina.ogginotizie.it/238866-arrestato-un-pregiudicato-su-ordine-di-custodia-cautelare/</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PROCEDURE OF CONSTITUTIONAL AMENDMENT</w:t>
            </w:r>
          </w:p>
        </w:tc>
        <w:tc>
          <w:tcPr>
            <w:tcW w:w="1985" w:type="dxa"/>
          </w:tcPr>
          <w:p w:rsidR="00E86988" w:rsidRPr="00B67B5A" w:rsidRDefault="00E86988" w:rsidP="008E25BE">
            <w:pPr>
              <w:rPr>
                <w:sz w:val="24"/>
                <w:szCs w:val="24"/>
                <w:lang w:val="en-US"/>
              </w:rPr>
            </w:pPr>
            <w:r>
              <w:t>Procedure which can change</w:t>
            </w:r>
            <w:r w:rsidRPr="00B67B5A">
              <w:t xml:space="preserve"> the text of the </w:t>
            </w:r>
            <w:hyperlink r:id="rId107" w:tooltip="Constitution" w:history="1">
              <w:r w:rsidRPr="00B67B5A">
                <w:rPr>
                  <w:rStyle w:val="Collegamentoipertestuale"/>
                  <w:color w:val="auto"/>
                </w:rPr>
                <w:t>written constitution</w:t>
              </w:r>
            </w:hyperlink>
            <w:r w:rsidRPr="00B67B5A">
              <w:t xml:space="preserve"> of a nation or state. In some jurisdictions the text of the constitution itself is altered; in others the text is not changed, but the amendments change its effect.</w:t>
            </w:r>
          </w:p>
        </w:tc>
        <w:tc>
          <w:tcPr>
            <w:tcW w:w="2551" w:type="dxa"/>
          </w:tcPr>
          <w:p w:rsidR="00E86988" w:rsidRPr="00546CC4" w:rsidRDefault="00E86988">
            <w:pPr>
              <w:rPr>
                <w:lang w:val="en-US"/>
              </w:rPr>
            </w:pPr>
            <w:r w:rsidRPr="00546CC4">
              <w:t>The Congress, whenever two thirds of both Houses shall deem it necessary, shall propose Amendments to this Constitution</w:t>
            </w:r>
            <w:r>
              <w:t>.</w:t>
            </w:r>
          </w:p>
        </w:tc>
        <w:tc>
          <w:tcPr>
            <w:tcW w:w="1559" w:type="dxa"/>
          </w:tcPr>
          <w:p w:rsidR="00E86988" w:rsidRPr="00546CC4" w:rsidRDefault="00E86988" w:rsidP="00546CC4">
            <w:pPr>
              <w:spacing w:before="100" w:beforeAutospacing="1" w:after="100" w:afterAutospacing="1"/>
              <w:outlineLvl w:val="0"/>
              <w:rPr>
                <w:rFonts w:eastAsia="Times New Roman" w:cs="Times New Roman"/>
                <w:bCs/>
                <w:kern w:val="36"/>
                <w:lang w:eastAsia="zh-CN"/>
              </w:rPr>
            </w:pPr>
            <w:r w:rsidRPr="00546CC4">
              <w:rPr>
                <w:rFonts w:eastAsia="Times New Roman" w:cs="Times New Roman"/>
                <w:bCs/>
                <w:kern w:val="36"/>
                <w:lang w:eastAsia="zh-CN"/>
              </w:rPr>
              <w:t xml:space="preserve">U.S. Constitution - Article V </w:t>
            </w:r>
          </w:p>
          <w:p w:rsidR="00E86988" w:rsidRPr="00546CC4" w:rsidRDefault="00E86988" w:rsidP="00546CC4">
            <w:pPr>
              <w:spacing w:before="100" w:beforeAutospacing="1" w:after="100" w:afterAutospacing="1"/>
              <w:outlineLvl w:val="1"/>
              <w:rPr>
                <w:rFonts w:eastAsia="Times New Roman" w:cs="Times New Roman"/>
                <w:bCs/>
                <w:lang w:eastAsia="zh-CN"/>
              </w:rPr>
            </w:pPr>
            <w:r w:rsidRPr="00546CC4">
              <w:rPr>
                <w:rFonts w:eastAsia="Times New Roman" w:cs="Times New Roman"/>
                <w:bCs/>
                <w:lang w:eastAsia="zh-CN"/>
              </w:rPr>
              <w:t>Amendment Process</w:t>
            </w:r>
          </w:p>
          <w:p w:rsidR="00E86988" w:rsidRPr="00D71A16" w:rsidRDefault="00E86988">
            <w:pPr>
              <w:rPr>
                <w:sz w:val="24"/>
                <w:szCs w:val="24"/>
                <w:lang w:val="en-US"/>
              </w:rPr>
            </w:pPr>
          </w:p>
        </w:tc>
        <w:tc>
          <w:tcPr>
            <w:tcW w:w="2127" w:type="dxa"/>
          </w:tcPr>
          <w:p w:rsidR="00E86988" w:rsidRDefault="00E86988">
            <w:pPr>
              <w:rPr>
                <w:b/>
                <w:sz w:val="24"/>
                <w:szCs w:val="24"/>
                <w:lang w:val="en-US"/>
              </w:rPr>
            </w:pPr>
            <w:r w:rsidRPr="008859CE">
              <w:rPr>
                <w:b/>
                <w:sz w:val="24"/>
                <w:szCs w:val="24"/>
                <w:lang w:val="en-US"/>
              </w:rPr>
              <w:t>PROCEDIMENTO DI REVISIONE COSTITUZIONALE</w:t>
            </w: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Pr="001678B9" w:rsidRDefault="00E86988">
            <w:pPr>
              <w:rPr>
                <w:b/>
                <w:sz w:val="24"/>
                <w:szCs w:val="24"/>
                <w:lang w:val="en-US"/>
              </w:rPr>
            </w:pPr>
          </w:p>
        </w:tc>
        <w:tc>
          <w:tcPr>
            <w:tcW w:w="1701" w:type="dxa"/>
          </w:tcPr>
          <w:p w:rsidR="00E86988" w:rsidRPr="00463B52" w:rsidRDefault="00E86988">
            <w:pPr>
              <w:rPr>
                <w:lang w:val="en-US"/>
              </w:rPr>
            </w:pPr>
            <w:r w:rsidRPr="00463B52">
              <w:rPr>
                <w:rFonts w:cs="Arial"/>
              </w:rPr>
              <w:t>Adozione di leggi in grado di incidere (attraverso modifiche, disposizioni aggiuntive, abrogazioni) sul testo della Costituzione.</w:t>
            </w:r>
          </w:p>
        </w:tc>
        <w:tc>
          <w:tcPr>
            <w:tcW w:w="2835" w:type="dxa"/>
          </w:tcPr>
          <w:p w:rsidR="00E86988" w:rsidRPr="00463B52" w:rsidRDefault="00E86988">
            <w:pPr>
              <w:rPr>
                <w:lang w:val="en-US"/>
              </w:rPr>
            </w:pPr>
            <w:r w:rsidRPr="00463B52">
              <w:rPr>
                <w:bCs/>
              </w:rPr>
              <w:t>La revisione costituzionale ed il ricorso a procedure straordinarie di riforma delle istituzioni</w:t>
            </w:r>
            <w:r>
              <w:rPr>
                <w:bCs/>
              </w:rPr>
              <w:t>.</w:t>
            </w:r>
          </w:p>
        </w:tc>
        <w:tc>
          <w:tcPr>
            <w:tcW w:w="1559" w:type="dxa"/>
          </w:tcPr>
          <w:p w:rsidR="00E86988" w:rsidRPr="00463B52" w:rsidRDefault="00E86988">
            <w:pPr>
              <w:rPr>
                <w:lang w:val="en-US"/>
              </w:rPr>
            </w:pPr>
            <w:r w:rsidRPr="00463B52">
              <w:rPr>
                <w:lang w:val="en-US"/>
              </w:rPr>
              <w:t>http://storia.camera.it/bpr/faccette/*:*%7Cautore:Cervati%20Angelo%20Antonio%7Callegati_presenti:%20No</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PROCESS/ PROCEEDING</w:t>
            </w:r>
          </w:p>
        </w:tc>
        <w:tc>
          <w:tcPr>
            <w:tcW w:w="1985" w:type="dxa"/>
          </w:tcPr>
          <w:p w:rsidR="00E86988" w:rsidRPr="007D5940" w:rsidRDefault="00E86988">
            <w:pPr>
              <w:rPr>
                <w:lang w:val="en-GB"/>
              </w:rPr>
            </w:pPr>
            <w:r w:rsidRPr="007D5940">
              <w:rPr>
                <w:rStyle w:val="definition"/>
                <w:rFonts w:cs="Arial"/>
                <w:lang w:val="en-GB"/>
              </w:rPr>
              <w:t>Action taken in a court to settle a dispute.</w:t>
            </w:r>
          </w:p>
        </w:tc>
        <w:tc>
          <w:tcPr>
            <w:tcW w:w="2551" w:type="dxa"/>
          </w:tcPr>
          <w:p w:rsidR="00E86988" w:rsidRPr="007D5940" w:rsidRDefault="00E86988">
            <w:pPr>
              <w:rPr>
                <w:i/>
                <w:lang w:val="en-GB"/>
              </w:rPr>
            </w:pPr>
            <w:r w:rsidRPr="007D5940">
              <w:rPr>
                <w:rStyle w:val="Enfasicorsivo"/>
                <w:rFonts w:cs="Arial"/>
                <w:i w:val="0"/>
                <w:lang w:val="en-GB"/>
              </w:rPr>
              <w:t>Criminal proceedings were brought against him.</w:t>
            </w:r>
          </w:p>
        </w:tc>
        <w:tc>
          <w:tcPr>
            <w:tcW w:w="1559" w:type="dxa"/>
          </w:tcPr>
          <w:p w:rsidR="00E86988" w:rsidRPr="000879B7" w:rsidRDefault="00E86988">
            <w:pPr>
              <w:rPr>
                <w:lang w:val="en-US"/>
              </w:rPr>
            </w:pPr>
            <w:r w:rsidRPr="000879B7">
              <w:rPr>
                <w:lang w:val="en-US"/>
              </w:rPr>
              <w:t>http://oxforddictionaries.com/definition/english/proceedings</w:t>
            </w:r>
          </w:p>
        </w:tc>
        <w:tc>
          <w:tcPr>
            <w:tcW w:w="2127" w:type="dxa"/>
          </w:tcPr>
          <w:p w:rsidR="00E86988" w:rsidRPr="00FB604C" w:rsidRDefault="00E86988">
            <w:pPr>
              <w:rPr>
                <w:b/>
                <w:sz w:val="24"/>
                <w:szCs w:val="24"/>
                <w:lang w:val="en-US"/>
              </w:rPr>
            </w:pPr>
            <w:r w:rsidRPr="00FB604C">
              <w:rPr>
                <w:b/>
                <w:sz w:val="24"/>
                <w:szCs w:val="24"/>
                <w:lang w:val="en-US"/>
              </w:rPr>
              <w:t>PROCEDIMENTO</w:t>
            </w:r>
          </w:p>
        </w:tc>
        <w:tc>
          <w:tcPr>
            <w:tcW w:w="1701" w:type="dxa"/>
          </w:tcPr>
          <w:p w:rsidR="00E86988" w:rsidRPr="00FB604C" w:rsidRDefault="00E86988">
            <w:r w:rsidRPr="00FB604C">
              <w:t>Nel linguaggio giuridico, l’insieme di atti</w:t>
            </w:r>
            <w:r>
              <w:t xml:space="preserve"> c</w:t>
            </w:r>
            <w:r w:rsidRPr="00FB604C">
              <w:t xml:space="preserve">he concorrono, tutti insieme, a uno stesso fine: processo, causa giudiziaria. </w:t>
            </w:r>
          </w:p>
        </w:tc>
        <w:tc>
          <w:tcPr>
            <w:tcW w:w="2835" w:type="dxa"/>
          </w:tcPr>
          <w:p w:rsidR="00E86988" w:rsidRPr="00D71A16" w:rsidRDefault="00E86988">
            <w:pPr>
              <w:rPr>
                <w:sz w:val="24"/>
                <w:szCs w:val="24"/>
                <w:lang w:val="en-US"/>
              </w:rPr>
            </w:pPr>
            <w:r>
              <w:t>Ove il procedimento consegua obbligatoriamente ad una istanza, ovvero debba essere iniziato d'ufficio, le pubbliche amministrazioni hanno il dovere di concluderlo mediante l'adozione di un provvedimento espresso.</w:t>
            </w:r>
          </w:p>
        </w:tc>
        <w:tc>
          <w:tcPr>
            <w:tcW w:w="1559" w:type="dxa"/>
          </w:tcPr>
          <w:p w:rsidR="00E86988" w:rsidRPr="00E13BFA" w:rsidRDefault="00E86988">
            <w:pPr>
              <w:rPr>
                <w:lang w:val="en-US"/>
              </w:rPr>
            </w:pPr>
            <w:r w:rsidRPr="00E13BFA">
              <w:rPr>
                <w:bCs/>
              </w:rPr>
              <w:t>Legge 7 agosto 1990, n. 241</w:t>
            </w:r>
          </w:p>
        </w:tc>
      </w:tr>
      <w:tr w:rsidR="00E86988" w:rsidRPr="00D71A16" w:rsidTr="00E601A6">
        <w:trPr>
          <w:trHeight w:val="337"/>
        </w:trPr>
        <w:tc>
          <w:tcPr>
            <w:tcW w:w="2269" w:type="dxa"/>
          </w:tcPr>
          <w:p w:rsidR="00E86988" w:rsidRPr="009E3264" w:rsidRDefault="00E86988">
            <w:pPr>
              <w:rPr>
                <w:b/>
                <w:sz w:val="24"/>
                <w:szCs w:val="24"/>
              </w:rPr>
            </w:pPr>
            <w:r w:rsidRPr="009E3264">
              <w:rPr>
                <w:b/>
                <w:sz w:val="24"/>
                <w:szCs w:val="24"/>
              </w:rPr>
              <w:t>PROSECUTOR</w:t>
            </w:r>
          </w:p>
        </w:tc>
        <w:tc>
          <w:tcPr>
            <w:tcW w:w="1985" w:type="dxa"/>
          </w:tcPr>
          <w:p w:rsidR="00E86988" w:rsidRPr="00BC4E2D" w:rsidRDefault="00E86988">
            <w:pPr>
              <w:rPr>
                <w:lang w:val="en-GB"/>
              </w:rPr>
            </w:pPr>
            <w:r w:rsidRPr="00BC4E2D">
              <w:rPr>
                <w:rFonts w:cs="Helvetica"/>
                <w:lang w:val="en-GB"/>
              </w:rPr>
              <w:t>Government official charged with bringing defendants in criminal cases to justice in the name of the state.</w:t>
            </w:r>
          </w:p>
        </w:tc>
        <w:tc>
          <w:tcPr>
            <w:tcW w:w="2551" w:type="dxa"/>
          </w:tcPr>
          <w:p w:rsidR="00E86988" w:rsidRPr="00BC4E2D" w:rsidRDefault="00E86988">
            <w:pPr>
              <w:rPr>
                <w:lang w:val="en-GB"/>
              </w:rPr>
            </w:pPr>
            <w:r w:rsidRPr="00BC4E2D">
              <w:rPr>
                <w:rFonts w:cs="Helvetica"/>
                <w:lang w:val="en-GB"/>
              </w:rPr>
              <w:t>By night, they pillaged the bank books of an imprisoned deli king and brutally murdered a wealthy Hungarian couple, prosecutors say.</w:t>
            </w:r>
          </w:p>
        </w:tc>
        <w:tc>
          <w:tcPr>
            <w:tcW w:w="1559" w:type="dxa"/>
          </w:tcPr>
          <w:p w:rsidR="00E86988" w:rsidRPr="00B622C3" w:rsidRDefault="00E86988">
            <w:r w:rsidRPr="00B622C3">
              <w:t>http://articles.sun-sentinel.com/1998-02-25/news/9802250129_1_prosecutors-accounts-gail-levine</w:t>
            </w:r>
          </w:p>
        </w:tc>
        <w:tc>
          <w:tcPr>
            <w:tcW w:w="2127" w:type="dxa"/>
          </w:tcPr>
          <w:p w:rsidR="00E86988" w:rsidRPr="00D05FB7" w:rsidRDefault="00E86988">
            <w:pPr>
              <w:rPr>
                <w:b/>
                <w:sz w:val="24"/>
                <w:szCs w:val="24"/>
              </w:rPr>
            </w:pPr>
            <w:r w:rsidRPr="00D05FB7">
              <w:rPr>
                <w:b/>
                <w:sz w:val="24"/>
                <w:szCs w:val="24"/>
              </w:rPr>
              <w:t xml:space="preserve">PROCURATORE </w:t>
            </w:r>
          </w:p>
        </w:tc>
        <w:tc>
          <w:tcPr>
            <w:tcW w:w="1701" w:type="dxa"/>
          </w:tcPr>
          <w:p w:rsidR="00E86988" w:rsidRPr="00D71A16" w:rsidRDefault="00E86988">
            <w:pPr>
              <w:rPr>
                <w:sz w:val="24"/>
                <w:szCs w:val="24"/>
              </w:rPr>
            </w:pPr>
            <w:r>
              <w:t>Laureato in giurisprudenza abilitato che può rappresentare la parte in giudizio in cause civili e penali davanti alle Corti d’appello, ai tribunali e alle preture del distretto in cui è compreso il tribunale al quale è assegnato.</w:t>
            </w:r>
          </w:p>
        </w:tc>
        <w:tc>
          <w:tcPr>
            <w:tcW w:w="2835" w:type="dxa"/>
          </w:tcPr>
          <w:p w:rsidR="00E86988" w:rsidRPr="008334F2" w:rsidRDefault="00E86988">
            <w:r w:rsidRPr="008334F2">
              <w:rPr>
                <w:color w:val="000000"/>
              </w:rPr>
              <w:t>Per la presunta fuga di notizie il procuratore è stato iscritto nel registro degli indagati dai colleghi nisseni, competenti sulle inchieste a carico dei magistrati del distretto giudiziario di Palermo</w:t>
            </w:r>
            <w:r>
              <w:rPr>
                <w:color w:val="000000"/>
              </w:rPr>
              <w:t>.</w:t>
            </w:r>
          </w:p>
        </w:tc>
        <w:tc>
          <w:tcPr>
            <w:tcW w:w="1559" w:type="dxa"/>
          </w:tcPr>
          <w:p w:rsidR="00E86988" w:rsidRPr="008334F2" w:rsidRDefault="00E86988">
            <w:r w:rsidRPr="008334F2">
              <w:t>http://www.lastampa.it/2012/12/15/italia/cronache/il-procuratore-di-palermo-indagato-per-una-presunta-fuga-di-notizie-Gg5ns4Yzdmoy7iV7saN5SM/pagina.html</w:t>
            </w:r>
          </w:p>
        </w:tc>
      </w:tr>
      <w:tr w:rsidR="00E86988" w:rsidRPr="00876F2E" w:rsidTr="00E601A6">
        <w:trPr>
          <w:trHeight w:val="357"/>
        </w:trPr>
        <w:tc>
          <w:tcPr>
            <w:tcW w:w="2269" w:type="dxa"/>
          </w:tcPr>
          <w:p w:rsidR="00E86988" w:rsidRPr="009D79E0" w:rsidRDefault="00E86988">
            <w:pPr>
              <w:rPr>
                <w:b/>
                <w:sz w:val="24"/>
                <w:szCs w:val="24"/>
              </w:rPr>
            </w:pPr>
            <w:r w:rsidRPr="009D79E0">
              <w:rPr>
                <w:b/>
                <w:sz w:val="24"/>
                <w:szCs w:val="24"/>
              </w:rPr>
              <w:t xml:space="preserve">PROVISION </w:t>
            </w:r>
          </w:p>
        </w:tc>
        <w:tc>
          <w:tcPr>
            <w:tcW w:w="1985" w:type="dxa"/>
          </w:tcPr>
          <w:p w:rsidR="00E86988" w:rsidRPr="00E45BA3" w:rsidRDefault="00E86988">
            <w:r>
              <w:rPr>
                <w:rStyle w:val="definition"/>
                <w:rFonts w:cs="Arial"/>
              </w:rPr>
              <w:t>A</w:t>
            </w:r>
            <w:r w:rsidRPr="00E45BA3">
              <w:rPr>
                <w:rStyle w:val="definition"/>
                <w:rFonts w:cs="Arial"/>
              </w:rPr>
              <w:t xml:space="preserve"> condition or requirement in a legal document</w:t>
            </w:r>
            <w:r>
              <w:rPr>
                <w:rStyle w:val="definition"/>
                <w:rFonts w:cs="Arial"/>
              </w:rPr>
              <w:t>.</w:t>
            </w:r>
          </w:p>
        </w:tc>
        <w:tc>
          <w:tcPr>
            <w:tcW w:w="2551" w:type="dxa"/>
          </w:tcPr>
          <w:p w:rsidR="00E86988" w:rsidRPr="00E45BA3" w:rsidRDefault="00E86988">
            <w:pPr>
              <w:rPr>
                <w:i/>
              </w:rPr>
            </w:pPr>
            <w:r>
              <w:rPr>
                <w:rStyle w:val="Enfasicorsivo"/>
                <w:rFonts w:cs="Arial"/>
                <w:i w:val="0"/>
              </w:rPr>
              <w:t>T</w:t>
            </w:r>
            <w:r w:rsidRPr="00E45BA3">
              <w:rPr>
                <w:rStyle w:val="Enfasicorsivo"/>
                <w:rFonts w:cs="Arial"/>
                <w:i w:val="0"/>
              </w:rPr>
              <w:t xml:space="preserve">he first private prosecution </w:t>
            </w:r>
            <w:r w:rsidRPr="00E45BA3">
              <w:rPr>
                <w:rStyle w:val="Enfasigrassetto"/>
                <w:rFonts w:cs="Arial"/>
                <w:b w:val="0"/>
                <w:iCs/>
              </w:rPr>
              <w:t>under the</w:t>
            </w:r>
            <w:r w:rsidRPr="00E45BA3">
              <w:rPr>
                <w:rStyle w:val="Enfasigrassetto"/>
                <w:rFonts w:cs="Arial"/>
                <w:b w:val="0"/>
                <w:i/>
                <w:iCs/>
              </w:rPr>
              <w:t xml:space="preserve"> </w:t>
            </w:r>
            <w:r w:rsidRPr="00E45BA3">
              <w:rPr>
                <w:rStyle w:val="Enfasigrassetto"/>
                <w:rFonts w:cs="Arial"/>
                <w:b w:val="0"/>
                <w:iCs/>
              </w:rPr>
              <w:t>provision</w:t>
            </w:r>
            <w:r w:rsidRPr="00E45BA3">
              <w:rPr>
                <w:rStyle w:val="Enfasigrassetto"/>
                <w:rFonts w:cs="Arial"/>
                <w:b w:val="0"/>
                <w:i/>
                <w:iCs/>
              </w:rPr>
              <w:t>s</w:t>
            </w:r>
            <w:r w:rsidRPr="00E45BA3">
              <w:rPr>
                <w:rStyle w:val="Enfasicorsivo"/>
                <w:rFonts w:cs="Arial"/>
                <w:i w:val="0"/>
              </w:rPr>
              <w:t xml:space="preserve"> of the 1989 Water Act.</w:t>
            </w:r>
          </w:p>
        </w:tc>
        <w:tc>
          <w:tcPr>
            <w:tcW w:w="1559" w:type="dxa"/>
          </w:tcPr>
          <w:p w:rsidR="00E86988" w:rsidRPr="00E45BA3" w:rsidRDefault="00E86988">
            <w:r w:rsidRPr="00E45BA3">
              <w:t>http://oxforddictionaries.com/definition/english/provision</w:t>
            </w:r>
          </w:p>
        </w:tc>
        <w:tc>
          <w:tcPr>
            <w:tcW w:w="2127" w:type="dxa"/>
          </w:tcPr>
          <w:p w:rsidR="00E86988" w:rsidRPr="008F5BF4" w:rsidRDefault="00E86988">
            <w:pPr>
              <w:rPr>
                <w:b/>
                <w:sz w:val="24"/>
                <w:szCs w:val="24"/>
              </w:rPr>
            </w:pPr>
            <w:r w:rsidRPr="008F5BF4">
              <w:rPr>
                <w:b/>
                <w:sz w:val="24"/>
                <w:szCs w:val="24"/>
              </w:rPr>
              <w:t>DISPOSIZIONE</w:t>
            </w:r>
          </w:p>
        </w:tc>
        <w:tc>
          <w:tcPr>
            <w:tcW w:w="1701" w:type="dxa"/>
          </w:tcPr>
          <w:p w:rsidR="00E86988" w:rsidRPr="00EC748C" w:rsidRDefault="00E86988">
            <w:r w:rsidRPr="00EC748C">
              <w:t>Norma, prescrizione</w:t>
            </w:r>
            <w:r>
              <w:t>.</w:t>
            </w:r>
          </w:p>
        </w:tc>
        <w:tc>
          <w:tcPr>
            <w:tcW w:w="2835" w:type="dxa"/>
          </w:tcPr>
          <w:p w:rsidR="00E86988" w:rsidRPr="00EC748C" w:rsidRDefault="00E86988">
            <w:r>
              <w:rPr>
                <w:iCs/>
                <w:color w:val="000000"/>
              </w:rPr>
              <w:t>A</w:t>
            </w:r>
            <w:r w:rsidRPr="00EC748C">
              <w:rPr>
                <w:iCs/>
                <w:color w:val="000000"/>
              </w:rPr>
              <w:t>ttenersi alle disposizioni di legge</w:t>
            </w:r>
            <w:r w:rsidRPr="00EC748C">
              <w:rPr>
                <w:color w:val="000000"/>
              </w:rPr>
              <w:t xml:space="preserve">; </w:t>
            </w:r>
            <w:r w:rsidRPr="00EC748C">
              <w:rPr>
                <w:iCs/>
                <w:color w:val="000000"/>
              </w:rPr>
              <w:t>disposizioni testamentarie</w:t>
            </w:r>
            <w:r>
              <w:rPr>
                <w:iCs/>
                <w:color w:val="000000"/>
              </w:rPr>
              <w:t>.</w:t>
            </w:r>
          </w:p>
        </w:tc>
        <w:tc>
          <w:tcPr>
            <w:tcW w:w="1559" w:type="dxa"/>
          </w:tcPr>
          <w:p w:rsidR="00E86988" w:rsidRPr="00EC748C" w:rsidRDefault="00E86988">
            <w:r w:rsidRPr="00EC748C">
              <w:t>http://www.grandidizionari.it/Dizionario_Italiano/parola/d/disposizione.aspx?query=di</w:t>
            </w:r>
            <w:r w:rsidRPr="00EC748C">
              <w:lastRenderedPageBreak/>
              <w:t>sposizione</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PUBLIC PROSECUTOR</w:t>
            </w:r>
          </w:p>
        </w:tc>
        <w:tc>
          <w:tcPr>
            <w:tcW w:w="1985" w:type="dxa"/>
          </w:tcPr>
          <w:p w:rsidR="00E86988" w:rsidRPr="00487602" w:rsidRDefault="00E86988">
            <w:pPr>
              <w:rPr>
                <w:lang w:val="en-US"/>
              </w:rPr>
            </w:pPr>
            <w:bookmarkStart w:id="16" w:name="public+prosecutor__2"/>
            <w:bookmarkEnd w:id="16"/>
            <w:r>
              <w:rPr>
                <w:rStyle w:val="definition"/>
                <w:rFonts w:cs="Arial"/>
              </w:rPr>
              <w:t>A</w:t>
            </w:r>
            <w:r w:rsidRPr="00487602">
              <w:rPr>
                <w:rStyle w:val="definition"/>
                <w:rFonts w:cs="Arial"/>
              </w:rPr>
              <w:t xml:space="preserve"> law officer who conducts criminal proceedings on behalf of the state or in the public interest.</w:t>
            </w:r>
          </w:p>
        </w:tc>
        <w:tc>
          <w:tcPr>
            <w:tcW w:w="2551" w:type="dxa"/>
          </w:tcPr>
          <w:p w:rsidR="00E86988" w:rsidRPr="006A6824" w:rsidRDefault="004249CF">
            <w:pPr>
              <w:rPr>
                <w:sz w:val="24"/>
                <w:szCs w:val="24"/>
                <w:lang w:val="en-US"/>
              </w:rPr>
            </w:pPr>
            <w:hyperlink r:id="rId108" w:tooltip="Permanent Link to Italian Lawyer Demands Public Prosecutor Investigate Bilderberg Group" w:history="1">
              <w:r w:rsidR="00E86988" w:rsidRPr="006A6824">
                <w:rPr>
                  <w:rStyle w:val="Collegamentoipertestuale"/>
                  <w:color w:val="auto"/>
                  <w:lang w:val="en-US"/>
                </w:rPr>
                <w:t>Italian Lawyer Demands Public Prosecutor Investigate Bilderberg Group</w:t>
              </w:r>
            </w:hyperlink>
          </w:p>
        </w:tc>
        <w:tc>
          <w:tcPr>
            <w:tcW w:w="1559" w:type="dxa"/>
          </w:tcPr>
          <w:p w:rsidR="00E86988" w:rsidRPr="006A6824" w:rsidRDefault="00E86988">
            <w:pPr>
              <w:rPr>
                <w:lang w:val="en-US"/>
              </w:rPr>
            </w:pPr>
            <w:r w:rsidRPr="006A6824">
              <w:rPr>
                <w:lang w:val="en-US"/>
              </w:rPr>
              <w:t>http://www.infowars.com/italian-lawyer-demands-public-prosecutor-investigate-bilderberg-group/</w:t>
            </w:r>
          </w:p>
        </w:tc>
        <w:tc>
          <w:tcPr>
            <w:tcW w:w="2127" w:type="dxa"/>
          </w:tcPr>
          <w:p w:rsidR="00E86988" w:rsidRPr="006A6824" w:rsidRDefault="00E86988">
            <w:pPr>
              <w:rPr>
                <w:b/>
                <w:sz w:val="24"/>
                <w:szCs w:val="24"/>
                <w:lang w:val="en-US"/>
              </w:rPr>
            </w:pPr>
            <w:r w:rsidRPr="006A6824">
              <w:rPr>
                <w:b/>
                <w:sz w:val="24"/>
                <w:szCs w:val="24"/>
                <w:lang w:val="en-US"/>
              </w:rPr>
              <w:t>PM (PUBBLICO MINISTERO)</w:t>
            </w:r>
          </w:p>
        </w:tc>
        <w:tc>
          <w:tcPr>
            <w:tcW w:w="1701" w:type="dxa"/>
          </w:tcPr>
          <w:p w:rsidR="00E86988" w:rsidRPr="00D71A16" w:rsidRDefault="00E86988" w:rsidP="00F149A9">
            <w:pPr>
              <w:spacing w:before="100" w:beforeAutospacing="1"/>
              <w:rPr>
                <w:sz w:val="24"/>
                <w:szCs w:val="24"/>
                <w:lang w:val="en-US"/>
              </w:rPr>
            </w:pPr>
            <w:r w:rsidRPr="00FD7371">
              <w:rPr>
                <w:rFonts w:eastAsia="Times New Roman" w:cs="Times New Roman"/>
                <w:color w:val="000000"/>
                <w:lang w:eastAsia="zh-CN"/>
              </w:rPr>
              <w:t xml:space="preserve">Organo </w:t>
            </w:r>
            <w:r>
              <w:rPr>
                <w:rFonts w:eastAsia="Times New Roman" w:cs="Times New Roman"/>
                <w:color w:val="000000"/>
                <w:lang w:eastAsia="zh-CN"/>
              </w:rPr>
              <w:t xml:space="preserve">della magistratura </w:t>
            </w:r>
            <w:r w:rsidRPr="00FD7371">
              <w:rPr>
                <w:rFonts w:eastAsia="Times New Roman" w:cs="Times New Roman"/>
                <w:color w:val="000000"/>
                <w:lang w:eastAsia="zh-CN"/>
              </w:rPr>
              <w:t>che favorisce il rispetto della legge e per valutare le azioni penali di un individuo. Il pubblico ministero esercita dunque l'azione penale vera e propria che condurrà poi al successivo processo, all'interno del quale sarà la controparte dell'imputato</w:t>
            </w:r>
            <w:r>
              <w:rPr>
                <w:rFonts w:eastAsia="Times New Roman" w:cs="Times New Roman"/>
                <w:color w:val="000000"/>
                <w:lang w:eastAsia="zh-CN"/>
              </w:rPr>
              <w:t>.</w:t>
            </w:r>
          </w:p>
        </w:tc>
        <w:tc>
          <w:tcPr>
            <w:tcW w:w="2835" w:type="dxa"/>
          </w:tcPr>
          <w:p w:rsidR="00E86988" w:rsidRPr="00964157" w:rsidRDefault="00E86988">
            <w:pPr>
              <w:rPr>
                <w:sz w:val="24"/>
                <w:szCs w:val="24"/>
                <w:lang w:val="en-US"/>
              </w:rPr>
            </w:pPr>
            <w:r w:rsidRPr="00964157">
              <w:rPr>
                <w:rFonts w:cs="Arial"/>
              </w:rPr>
              <w:t>Ilva, Consulta: inammissibile il ricorso dei Pm di Taranto.</w:t>
            </w:r>
          </w:p>
        </w:tc>
        <w:tc>
          <w:tcPr>
            <w:tcW w:w="1559" w:type="dxa"/>
          </w:tcPr>
          <w:p w:rsidR="00E86988" w:rsidRPr="00964157" w:rsidRDefault="00E86988">
            <w:pPr>
              <w:rPr>
                <w:lang w:val="en-US"/>
              </w:rPr>
            </w:pPr>
            <w:r w:rsidRPr="00964157">
              <w:rPr>
                <w:lang w:val="en-US"/>
              </w:rPr>
              <w:t>http://www.ilsole24ore.com/art/notizie/2013-02-13/consulta-inammissibile-ricorso-taranto-183234.shtml?uuid=Abu0NAUH</w:t>
            </w:r>
          </w:p>
        </w:tc>
      </w:tr>
      <w:tr w:rsidR="00E86988" w:rsidRPr="00D71A16" w:rsidTr="00E601A6">
        <w:trPr>
          <w:trHeight w:val="357"/>
        </w:trPr>
        <w:tc>
          <w:tcPr>
            <w:tcW w:w="2269" w:type="dxa"/>
          </w:tcPr>
          <w:p w:rsidR="00E86988" w:rsidRPr="008A7924" w:rsidRDefault="00E86988">
            <w:pPr>
              <w:rPr>
                <w:b/>
                <w:sz w:val="24"/>
                <w:szCs w:val="24"/>
                <w:lang w:val="en-US"/>
              </w:rPr>
            </w:pPr>
            <w:r w:rsidRPr="008A7924">
              <w:rPr>
                <w:b/>
                <w:sz w:val="24"/>
                <w:szCs w:val="24"/>
                <w:lang w:val="en-US"/>
              </w:rPr>
              <w:t>READING OUT</w:t>
            </w:r>
            <w:r>
              <w:rPr>
                <w:b/>
                <w:sz w:val="24"/>
                <w:szCs w:val="24"/>
                <w:lang w:val="en-US"/>
              </w:rPr>
              <w:t xml:space="preserve"> OF THE JUDGEMENT </w:t>
            </w:r>
          </w:p>
        </w:tc>
        <w:tc>
          <w:tcPr>
            <w:tcW w:w="1985" w:type="dxa"/>
          </w:tcPr>
          <w:p w:rsidR="00E86988" w:rsidRPr="00D71A16" w:rsidRDefault="00E86988">
            <w:pPr>
              <w:rPr>
                <w:sz w:val="24"/>
                <w:szCs w:val="24"/>
                <w:lang w:val="en-US"/>
              </w:rPr>
            </w:pPr>
          </w:p>
        </w:tc>
        <w:tc>
          <w:tcPr>
            <w:tcW w:w="2551" w:type="dxa"/>
          </w:tcPr>
          <w:p w:rsidR="00E86988" w:rsidRPr="001F750C" w:rsidRDefault="00E86988">
            <w:pPr>
              <w:rPr>
                <w:lang w:val="en-GB"/>
              </w:rPr>
            </w:pPr>
            <w:r w:rsidRPr="001F750C">
              <w:rPr>
                <w:rStyle w:val="googqs-tidbit"/>
                <w:rFonts w:cs="Arial"/>
                <w:color w:val="000000"/>
                <w:lang w:val="en-GB"/>
              </w:rPr>
              <w:t>The tribunal started reading out the 62-page summary of the 215-page judgement around 11:15am.</w:t>
            </w:r>
          </w:p>
        </w:tc>
        <w:tc>
          <w:tcPr>
            <w:tcW w:w="1559" w:type="dxa"/>
          </w:tcPr>
          <w:p w:rsidR="00E86988" w:rsidRPr="001F750C" w:rsidRDefault="00E86988">
            <w:pPr>
              <w:rPr>
                <w:lang w:val="en-US"/>
              </w:rPr>
            </w:pPr>
            <w:r w:rsidRPr="001F750C">
              <w:rPr>
                <w:lang w:val="en-US"/>
              </w:rPr>
              <w:t>http://www.thedailystar.net/beta2/news/kamaruzzaman-to-hang/</w:t>
            </w:r>
          </w:p>
        </w:tc>
        <w:tc>
          <w:tcPr>
            <w:tcW w:w="2127" w:type="dxa"/>
          </w:tcPr>
          <w:p w:rsidR="00E86988" w:rsidRPr="00896424" w:rsidRDefault="00E86988">
            <w:pPr>
              <w:rPr>
                <w:b/>
                <w:sz w:val="24"/>
                <w:szCs w:val="24"/>
                <w:lang w:val="en-US"/>
              </w:rPr>
            </w:pPr>
            <w:r w:rsidRPr="00896424">
              <w:rPr>
                <w:b/>
                <w:sz w:val="24"/>
                <w:szCs w:val="24"/>
                <w:lang w:val="en-US"/>
              </w:rPr>
              <w:t xml:space="preserve">LETTURA DELLA SENTENZA/ LETTURA DEL DISPOSITIVO DELLA SENTENZA </w:t>
            </w:r>
          </w:p>
        </w:tc>
        <w:tc>
          <w:tcPr>
            <w:tcW w:w="1701" w:type="dxa"/>
          </w:tcPr>
          <w:p w:rsidR="00E86988" w:rsidRPr="00896424" w:rsidRDefault="00E86988" w:rsidP="00896424">
            <w:pPr>
              <w:pStyle w:val="Corpodeltesto"/>
              <w:jc w:val="left"/>
              <w:rPr>
                <w:rFonts w:asciiTheme="minorHAnsi" w:hAnsiTheme="minorHAnsi"/>
                <w:sz w:val="22"/>
                <w:szCs w:val="22"/>
              </w:rPr>
            </w:pPr>
            <w:r w:rsidRPr="00896424">
              <w:rPr>
                <w:rFonts w:asciiTheme="minorHAnsi" w:hAnsiTheme="minorHAnsi"/>
                <w:sz w:val="22"/>
                <w:szCs w:val="22"/>
              </w:rPr>
              <w:t xml:space="preserve">Subito dopo la discussione orale il giudice decide la causa e dà lettura del dispositivo in udienza. Il dispositivo consiste nella parte della </w:t>
            </w:r>
            <w:r w:rsidRPr="00896424">
              <w:rPr>
                <w:rFonts w:asciiTheme="minorHAnsi" w:hAnsiTheme="minorHAnsi"/>
                <w:sz w:val="22"/>
                <w:szCs w:val="22"/>
              </w:rPr>
              <w:lastRenderedPageBreak/>
              <w:t>sentenza che racchiude il comando del giudice, l’essenza della sua decisione (vale a dire il rigetto o l’accoglimento - totale o parzial</w:t>
            </w:r>
            <w:r>
              <w:rPr>
                <w:rFonts w:asciiTheme="minorHAnsi" w:hAnsiTheme="minorHAnsi"/>
                <w:sz w:val="22"/>
                <w:szCs w:val="22"/>
              </w:rPr>
              <w:t>e -</w:t>
            </w:r>
            <w:r w:rsidRPr="00896424">
              <w:rPr>
                <w:rFonts w:asciiTheme="minorHAnsi" w:hAnsiTheme="minorHAnsi"/>
                <w:sz w:val="22"/>
                <w:szCs w:val="22"/>
              </w:rPr>
              <w:t>della domanda).</w:t>
            </w:r>
          </w:p>
        </w:tc>
        <w:tc>
          <w:tcPr>
            <w:tcW w:w="2835" w:type="dxa"/>
          </w:tcPr>
          <w:p w:rsidR="00E86988" w:rsidRPr="00896424" w:rsidRDefault="00E86988" w:rsidP="00896424">
            <w:pPr>
              <w:autoSpaceDE w:val="0"/>
              <w:autoSpaceDN w:val="0"/>
              <w:adjustRightInd w:val="0"/>
              <w:rPr>
                <w:rFonts w:cs="Times New Roman"/>
              </w:rPr>
            </w:pPr>
            <w:r w:rsidRPr="00896424">
              <w:rPr>
                <w:rFonts w:cs="Times New Roman"/>
              </w:rPr>
              <w:lastRenderedPageBreak/>
              <w:t>La decisione della causa in udienza e la immediata motivazione non rappresentano una novità in</w:t>
            </w:r>
          </w:p>
          <w:p w:rsidR="00E86988" w:rsidRPr="00896424" w:rsidRDefault="00E86988" w:rsidP="00896424">
            <w:pPr>
              <w:autoSpaceDE w:val="0"/>
              <w:autoSpaceDN w:val="0"/>
              <w:adjustRightInd w:val="0"/>
              <w:rPr>
                <w:rFonts w:cs="Times New Roman"/>
              </w:rPr>
            </w:pPr>
            <w:r w:rsidRPr="00896424">
              <w:rPr>
                <w:rFonts w:cs="Times New Roman"/>
              </w:rPr>
              <w:t>assoluto: per quanto riguarda la decisione, basti pensare al processo del lavoro, che impone al</w:t>
            </w:r>
          </w:p>
          <w:p w:rsidR="00E86988" w:rsidRPr="00D71A16" w:rsidRDefault="00E86988" w:rsidP="00896424">
            <w:pPr>
              <w:rPr>
                <w:sz w:val="24"/>
                <w:szCs w:val="24"/>
                <w:lang w:val="en-US"/>
              </w:rPr>
            </w:pPr>
            <w:r w:rsidRPr="00896424">
              <w:rPr>
                <w:rFonts w:cs="Times New Roman"/>
              </w:rPr>
              <w:t xml:space="preserve">Pretore in funzione di Giudice del lavoro la lettura </w:t>
            </w:r>
            <w:r w:rsidRPr="00896424">
              <w:rPr>
                <w:rFonts w:cs="Times New Roman"/>
              </w:rPr>
              <w:lastRenderedPageBreak/>
              <w:t>del dispositivo in udienza</w:t>
            </w:r>
            <w:r>
              <w:rPr>
                <w:rFonts w:cs="Times New Roman"/>
              </w:rPr>
              <w:t>.</w:t>
            </w:r>
          </w:p>
        </w:tc>
        <w:tc>
          <w:tcPr>
            <w:tcW w:w="1559" w:type="dxa"/>
          </w:tcPr>
          <w:p w:rsidR="00E86988" w:rsidRPr="00896424" w:rsidRDefault="00E86988">
            <w:pPr>
              <w:rPr>
                <w:lang w:val="en-US"/>
              </w:rPr>
            </w:pPr>
            <w:r w:rsidRPr="00896424">
              <w:rPr>
                <w:lang w:val="en-US"/>
              </w:rPr>
              <w:lastRenderedPageBreak/>
              <w:t>http://www.csm.it/quaderni/quad_92/qua_92_19.pdf</w:t>
            </w:r>
          </w:p>
        </w:tc>
      </w:tr>
      <w:tr w:rsidR="00E86988" w:rsidRPr="00876F2E" w:rsidTr="00E601A6">
        <w:trPr>
          <w:trHeight w:val="357"/>
        </w:trPr>
        <w:tc>
          <w:tcPr>
            <w:tcW w:w="2269" w:type="dxa"/>
          </w:tcPr>
          <w:p w:rsidR="00E86988" w:rsidRPr="00E64845" w:rsidRDefault="00E86988" w:rsidP="00E64845">
            <w:pPr>
              <w:rPr>
                <w:b/>
                <w:sz w:val="24"/>
                <w:szCs w:val="24"/>
              </w:rPr>
            </w:pPr>
            <w:r>
              <w:rPr>
                <w:b/>
                <w:sz w:val="24"/>
                <w:szCs w:val="24"/>
              </w:rPr>
              <w:lastRenderedPageBreak/>
              <w:t>RECOMMENDATION</w:t>
            </w:r>
            <w:r w:rsidRPr="00E64845">
              <w:rPr>
                <w:b/>
                <w:sz w:val="24"/>
                <w:szCs w:val="24"/>
              </w:rPr>
              <w:t xml:space="preserve"> (EU)</w:t>
            </w:r>
          </w:p>
        </w:tc>
        <w:tc>
          <w:tcPr>
            <w:tcW w:w="1985" w:type="dxa"/>
          </w:tcPr>
          <w:p w:rsidR="00E86988" w:rsidRPr="001C5636" w:rsidRDefault="00E86988" w:rsidP="001C5636">
            <w:r w:rsidRPr="001C5636">
              <w:t>A "recommendation" is not binding. It allows the institutions to make their views known and to suggest a line of action without imposing any legal obligation on those to whom it is addressed.</w:t>
            </w:r>
          </w:p>
        </w:tc>
        <w:tc>
          <w:tcPr>
            <w:tcW w:w="2551" w:type="dxa"/>
          </w:tcPr>
          <w:p w:rsidR="00E86988" w:rsidRPr="00E13EBE" w:rsidRDefault="00E86988">
            <w:r w:rsidRPr="00E13EBE">
              <w:t xml:space="preserve">When the Commission issued a recommendation that </w:t>
            </w:r>
            <w:hyperlink r:id="rId109" w:tooltip="pay structures for financial-sector employees should not encourage excessive risk taking" w:history="1">
              <w:r w:rsidRPr="00E13EBE">
                <w:rPr>
                  <w:rStyle w:val="Collegamentoipertestuale"/>
                  <w:color w:val="auto"/>
                </w:rPr>
                <w:t>pay structures for financial-sector employees should not encourage excessive risk taking</w:t>
              </w:r>
            </w:hyperlink>
            <w:r w:rsidRPr="00E13EBE">
              <w:t xml:space="preserve"> , this did not have any legal consequences.</w:t>
            </w:r>
          </w:p>
        </w:tc>
        <w:tc>
          <w:tcPr>
            <w:tcW w:w="1559" w:type="dxa"/>
          </w:tcPr>
          <w:p w:rsidR="00E86988" w:rsidRPr="008C5EAA" w:rsidRDefault="00E86988">
            <w:r w:rsidRPr="008C5EAA">
              <w:t>http://europa.eu/about-eu/basic-information/decision-making/legal-acts/index_en.htm</w:t>
            </w:r>
          </w:p>
        </w:tc>
        <w:tc>
          <w:tcPr>
            <w:tcW w:w="2127" w:type="dxa"/>
          </w:tcPr>
          <w:p w:rsidR="00E86988" w:rsidRPr="00E64845" w:rsidRDefault="00E86988" w:rsidP="00E64845">
            <w:pPr>
              <w:rPr>
                <w:b/>
                <w:sz w:val="24"/>
                <w:szCs w:val="24"/>
              </w:rPr>
            </w:pPr>
            <w:r>
              <w:rPr>
                <w:b/>
                <w:sz w:val="24"/>
                <w:szCs w:val="24"/>
              </w:rPr>
              <w:t>RACCOMANDAZIONE</w:t>
            </w:r>
            <w:r w:rsidRPr="00E64845">
              <w:rPr>
                <w:b/>
                <w:sz w:val="24"/>
                <w:szCs w:val="24"/>
              </w:rPr>
              <w:t xml:space="preserve"> (UE)</w:t>
            </w:r>
          </w:p>
        </w:tc>
        <w:tc>
          <w:tcPr>
            <w:tcW w:w="1701" w:type="dxa"/>
          </w:tcPr>
          <w:p w:rsidR="00E86988" w:rsidRPr="00E64845" w:rsidRDefault="00E86988" w:rsidP="00E64845">
            <w:r w:rsidRPr="00E64845">
              <w:t>Una raccomandazione non è vincolante. Consente alle istituzioni europee di rendere note le loro posizioni e di suggerire linee di azione senza imporre obblighi giuridici a carico dei destinatari.</w:t>
            </w:r>
          </w:p>
        </w:tc>
        <w:tc>
          <w:tcPr>
            <w:tcW w:w="2835" w:type="dxa"/>
          </w:tcPr>
          <w:p w:rsidR="00E86988" w:rsidRPr="00275C9E" w:rsidRDefault="00E86988">
            <w:r w:rsidRPr="00275C9E">
              <w:t xml:space="preserve">Quando la Commissione ha adottato una raccomandazione per richiedere che </w:t>
            </w:r>
            <w:hyperlink r:id="rId110" w:tooltip="la struttura delle retribuzioni nel settore finanziario non incoraggi l'assunzione di rischi eccessivi" w:history="1">
              <w:r w:rsidRPr="00275C9E">
                <w:rPr>
                  <w:rStyle w:val="Collegamentoipertestuale"/>
                  <w:color w:val="auto"/>
                </w:rPr>
                <w:t>la struttura delle retribuzioni nel settore finanziario non incoraggi l'assunzione di rischi eccessivi</w:t>
              </w:r>
            </w:hyperlink>
            <w:r w:rsidRPr="00275C9E">
              <w:t xml:space="preserve"> , questo testo non ha prodotto conseguenze sul piano giuridico.</w:t>
            </w:r>
          </w:p>
        </w:tc>
        <w:tc>
          <w:tcPr>
            <w:tcW w:w="1559" w:type="dxa"/>
          </w:tcPr>
          <w:p w:rsidR="00E86988" w:rsidRPr="008C5EAA" w:rsidRDefault="00E86988">
            <w:r w:rsidRPr="008C5EAA">
              <w:t>http://europa.eu/about-eu/basic-information/decision-making/legal-acts/index_it.htm</w:t>
            </w:r>
          </w:p>
        </w:tc>
      </w:tr>
      <w:tr w:rsidR="00E86988" w:rsidRPr="00D71A16" w:rsidTr="00E601A6">
        <w:trPr>
          <w:trHeight w:val="337"/>
        </w:trPr>
        <w:tc>
          <w:tcPr>
            <w:tcW w:w="2269" w:type="dxa"/>
          </w:tcPr>
          <w:p w:rsidR="00E86988" w:rsidRPr="009E3264" w:rsidRDefault="00E86988">
            <w:pPr>
              <w:rPr>
                <w:b/>
                <w:sz w:val="24"/>
                <w:szCs w:val="24"/>
                <w:lang w:val="en-US"/>
              </w:rPr>
            </w:pPr>
            <w:r w:rsidRPr="009E3264">
              <w:rPr>
                <w:b/>
                <w:sz w:val="24"/>
                <w:szCs w:val="24"/>
                <w:lang w:val="en-US"/>
              </w:rPr>
              <w:t>REFERENCE FOR A PRELIMINARY RULING (EU)</w:t>
            </w:r>
          </w:p>
        </w:tc>
        <w:tc>
          <w:tcPr>
            <w:tcW w:w="1985" w:type="dxa"/>
          </w:tcPr>
          <w:p w:rsidR="00E86988" w:rsidRPr="003B12D9" w:rsidRDefault="00E86988">
            <w:pPr>
              <w:rPr>
                <w:lang w:val="en-US"/>
              </w:rPr>
            </w:pPr>
            <w:r w:rsidRPr="003B12D9">
              <w:t xml:space="preserve">The reference for a preliminary ruling is a procedure exercised before </w:t>
            </w:r>
            <w:r w:rsidRPr="003B12D9">
              <w:lastRenderedPageBreak/>
              <w:t>the Court of Justice of the European Union. This procedure enables national courts to question the Court of Justice on the interpretation or validity of European law.</w:t>
            </w:r>
          </w:p>
        </w:tc>
        <w:tc>
          <w:tcPr>
            <w:tcW w:w="2551" w:type="dxa"/>
          </w:tcPr>
          <w:p w:rsidR="00E86988" w:rsidRPr="00D758F0" w:rsidRDefault="00E86988">
            <w:pPr>
              <w:rPr>
                <w:lang w:val="en-US"/>
              </w:rPr>
            </w:pPr>
            <w:r w:rsidRPr="00D758F0">
              <w:lastRenderedPageBreak/>
              <w:t xml:space="preserve">national courts which act as a final resort, against whose decisions there is no judicial remedy, are </w:t>
            </w:r>
            <w:r w:rsidRPr="00D758F0">
              <w:lastRenderedPageBreak/>
              <w:t>obliged to exercise the reference for a preliminary ruling if one of the parties requests it.</w:t>
            </w:r>
          </w:p>
        </w:tc>
        <w:tc>
          <w:tcPr>
            <w:tcW w:w="1559" w:type="dxa"/>
          </w:tcPr>
          <w:p w:rsidR="00E86988" w:rsidRPr="00D758F0" w:rsidRDefault="00E86988">
            <w:pPr>
              <w:rPr>
                <w:lang w:val="en-US"/>
              </w:rPr>
            </w:pPr>
            <w:r w:rsidRPr="00D758F0">
              <w:lastRenderedPageBreak/>
              <w:t xml:space="preserve">Article </w:t>
            </w:r>
            <w:hyperlink r:id="rId111" w:tgtFrame="_blank" w:tooltip="267" w:history="1">
              <w:r w:rsidRPr="00D758F0">
                <w:rPr>
                  <w:rStyle w:val="Collegamentoipertestuale"/>
                  <w:color w:val="auto"/>
                </w:rPr>
                <w:t>267</w:t>
              </w:r>
            </w:hyperlink>
            <w:r w:rsidRPr="00D758F0">
              <w:t xml:space="preserve"> of the Treaty on the Functioning of </w:t>
            </w:r>
            <w:r w:rsidRPr="00D758F0">
              <w:lastRenderedPageBreak/>
              <w:t>the EU</w:t>
            </w:r>
            <w:r>
              <w:t>.</w:t>
            </w:r>
          </w:p>
        </w:tc>
        <w:tc>
          <w:tcPr>
            <w:tcW w:w="2127" w:type="dxa"/>
          </w:tcPr>
          <w:p w:rsidR="00E86988" w:rsidRPr="00016E99" w:rsidRDefault="00E86988">
            <w:pPr>
              <w:rPr>
                <w:b/>
                <w:sz w:val="24"/>
                <w:szCs w:val="24"/>
                <w:lang w:val="en-US"/>
              </w:rPr>
            </w:pPr>
            <w:r w:rsidRPr="00016E99">
              <w:rPr>
                <w:b/>
                <w:sz w:val="24"/>
                <w:szCs w:val="24"/>
                <w:lang w:val="en-US"/>
              </w:rPr>
              <w:lastRenderedPageBreak/>
              <w:t>RINVIO PREGIUDIZIALE (UE)</w:t>
            </w:r>
          </w:p>
        </w:tc>
        <w:tc>
          <w:tcPr>
            <w:tcW w:w="1701" w:type="dxa"/>
          </w:tcPr>
          <w:p w:rsidR="00E86988" w:rsidRPr="00016E99" w:rsidRDefault="00E86988">
            <w:pPr>
              <w:rPr>
                <w:lang w:val="en-US"/>
              </w:rPr>
            </w:pPr>
            <w:r>
              <w:t>P</w:t>
            </w:r>
            <w:r w:rsidRPr="00016E99">
              <w:t xml:space="preserve">rocedura esercitata dinanzi alla Corte di giustizia </w:t>
            </w:r>
            <w:r w:rsidRPr="00016E99">
              <w:lastRenderedPageBreak/>
              <w:t>dell’Unione europea che consente ad una giurisdizione nazionale di interrogare la Corte di giustizia sull'interpretazione o sulla validità del diritto europeo.</w:t>
            </w:r>
          </w:p>
        </w:tc>
        <w:tc>
          <w:tcPr>
            <w:tcW w:w="2835" w:type="dxa"/>
          </w:tcPr>
          <w:p w:rsidR="00E86988" w:rsidRPr="005C0F1C" w:rsidRDefault="00E86988">
            <w:pPr>
              <w:rPr>
                <w:lang w:val="en-US"/>
              </w:rPr>
            </w:pPr>
            <w:r w:rsidRPr="005C0F1C">
              <w:lastRenderedPageBreak/>
              <w:t xml:space="preserve">Nel quadro del rinvio pregiudiziale per l’esame di validità, se l'atto europeo è dichiarato non valido, lo è </w:t>
            </w:r>
            <w:r w:rsidRPr="005C0F1C">
              <w:lastRenderedPageBreak/>
              <w:t>anche l'insieme degli atti adottati sulla sua base.</w:t>
            </w:r>
          </w:p>
        </w:tc>
        <w:tc>
          <w:tcPr>
            <w:tcW w:w="1559" w:type="dxa"/>
          </w:tcPr>
          <w:p w:rsidR="00E86988" w:rsidRPr="005C0F1C" w:rsidRDefault="00E86988">
            <w:pPr>
              <w:rPr>
                <w:lang w:val="en-US"/>
              </w:rPr>
            </w:pPr>
            <w:r w:rsidRPr="005C0F1C">
              <w:rPr>
                <w:lang w:val="en-US"/>
              </w:rPr>
              <w:lastRenderedPageBreak/>
              <w:t>http://europa.eu/legislation_summaries/institutional_affai</w:t>
            </w:r>
            <w:r w:rsidRPr="005C0F1C">
              <w:rPr>
                <w:lang w:val="en-US"/>
              </w:rPr>
              <w:lastRenderedPageBreak/>
              <w:t>rs/decisionmaking_process/l14552_it.htm</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REGIONAL LAWS</w:t>
            </w:r>
            <w:r>
              <w:rPr>
                <w:b/>
                <w:sz w:val="24"/>
                <w:szCs w:val="24"/>
                <w:lang w:val="en-US"/>
              </w:rPr>
              <w:t xml:space="preserve"> (ITALY)</w:t>
            </w:r>
          </w:p>
        </w:tc>
        <w:tc>
          <w:tcPr>
            <w:tcW w:w="1985" w:type="dxa"/>
          </w:tcPr>
          <w:p w:rsidR="00E86988" w:rsidRPr="00D71A16" w:rsidRDefault="00E86988">
            <w:pPr>
              <w:rPr>
                <w:sz w:val="24"/>
                <w:szCs w:val="24"/>
                <w:lang w:val="en-US"/>
              </w:rPr>
            </w:pPr>
          </w:p>
        </w:tc>
        <w:tc>
          <w:tcPr>
            <w:tcW w:w="2551" w:type="dxa"/>
          </w:tcPr>
          <w:p w:rsidR="00E86988" w:rsidRPr="001D4D6A" w:rsidRDefault="004249CF">
            <w:pPr>
              <w:rPr>
                <w:lang w:val="en-GB"/>
              </w:rPr>
            </w:pPr>
            <w:hyperlink r:id="rId112" w:history="1">
              <w:r w:rsidR="00E86988" w:rsidRPr="001D4D6A">
                <w:rPr>
                  <w:rFonts w:cs="Helvetica"/>
                  <w:lang w:val="en-GB"/>
                </w:rPr>
                <w:t>The fight against light-pollution in Italy Regional laws</w:t>
              </w:r>
              <w:r w:rsidR="00E86988">
                <w:rPr>
                  <w:rFonts w:cs="Helvetica"/>
                  <w:lang w:val="en-GB"/>
                </w:rPr>
                <w:t>: t</w:t>
              </w:r>
              <w:r w:rsidR="00E86988" w:rsidRPr="001D4D6A">
                <w:rPr>
                  <w:rFonts w:cs="Helvetica"/>
                  <w:lang w:val="en-GB"/>
                </w:rPr>
                <w:t>he example of town of Frosinone</w:t>
              </w:r>
              <w:r w:rsidR="00E86988">
                <w:rPr>
                  <w:rFonts w:cs="Helvetica"/>
                  <w:lang w:val="en-GB"/>
                </w:rPr>
                <w:t>.</w:t>
              </w:r>
            </w:hyperlink>
          </w:p>
        </w:tc>
        <w:tc>
          <w:tcPr>
            <w:tcW w:w="1559" w:type="dxa"/>
          </w:tcPr>
          <w:p w:rsidR="00E86988" w:rsidRPr="001D4D6A" w:rsidRDefault="00E86988">
            <w:pPr>
              <w:rPr>
                <w:lang w:val="en-US"/>
              </w:rPr>
            </w:pPr>
            <w:r w:rsidRPr="001D4D6A">
              <w:rPr>
                <w:lang w:val="en-US"/>
              </w:rPr>
              <w:t>http://astrolazio.marioesposito.eu/home/7-inquinamento-luminoso/64-the-fight-against-light-pollution-in-italy-regional-laws-the-example-of-town-of-frosinone.html</w:t>
            </w:r>
          </w:p>
        </w:tc>
        <w:tc>
          <w:tcPr>
            <w:tcW w:w="2127" w:type="dxa"/>
          </w:tcPr>
          <w:p w:rsidR="00E86988" w:rsidRPr="00D71A16" w:rsidRDefault="00E86988">
            <w:pPr>
              <w:rPr>
                <w:sz w:val="24"/>
                <w:szCs w:val="24"/>
                <w:lang w:val="en-US"/>
              </w:rPr>
            </w:pPr>
            <w:r w:rsidRPr="006F5DD0">
              <w:rPr>
                <w:b/>
                <w:sz w:val="24"/>
                <w:szCs w:val="24"/>
                <w:lang w:val="en-US"/>
              </w:rPr>
              <w:t>LEGGI DELLE REGIONI</w:t>
            </w:r>
            <w:r>
              <w:rPr>
                <w:b/>
                <w:sz w:val="24"/>
                <w:szCs w:val="24"/>
                <w:lang w:val="en-US"/>
              </w:rPr>
              <w:t xml:space="preserve">/ LEGGI REGIONALI </w:t>
            </w:r>
          </w:p>
        </w:tc>
        <w:tc>
          <w:tcPr>
            <w:tcW w:w="1701" w:type="dxa"/>
          </w:tcPr>
          <w:p w:rsidR="00E86988" w:rsidRDefault="00E86988">
            <w:pPr>
              <w:rPr>
                <w:rFonts w:cs="Arial"/>
              </w:rPr>
            </w:pPr>
            <w:r w:rsidRPr="009225E1">
              <w:rPr>
                <w:rFonts w:cs="Arial"/>
              </w:rPr>
              <w:t xml:space="preserve">Le </w:t>
            </w:r>
            <w:r w:rsidRPr="009225E1">
              <w:rPr>
                <w:rFonts w:cs="Arial"/>
                <w:bCs/>
              </w:rPr>
              <w:t>leggi regionali</w:t>
            </w:r>
            <w:r w:rsidRPr="009225E1">
              <w:rPr>
                <w:rFonts w:cs="Arial"/>
              </w:rPr>
              <w:t xml:space="preserve"> sono atti normativi emanati dal Consiglio regionale ed aventi forza di legge all'interno di una singola regione dello Stato. Le leggi regionali sono l'espressione legislativa della regione.</w:t>
            </w:r>
          </w:p>
          <w:p w:rsidR="00DC3AC5" w:rsidRPr="009225E1" w:rsidRDefault="00DC3AC5">
            <w:pPr>
              <w:rPr>
                <w:lang w:val="en-US"/>
              </w:rPr>
            </w:pPr>
          </w:p>
        </w:tc>
        <w:tc>
          <w:tcPr>
            <w:tcW w:w="2835" w:type="dxa"/>
          </w:tcPr>
          <w:p w:rsidR="00E86988" w:rsidRPr="00D71A16" w:rsidRDefault="00E86988">
            <w:pPr>
              <w:rPr>
                <w:sz w:val="24"/>
                <w:szCs w:val="24"/>
                <w:lang w:val="en-US"/>
              </w:rPr>
            </w:pPr>
            <w:r>
              <w:t>È autorizzato l’impegno delle spese per l’esercizio finanziario 2013 entro i limiti degli stanziamenti di competenza definiti nello stato di previsione della spesa di cui al comma 1, secondo quanto previsto dall’articolo 42 della legge regionale di contabilità.</w:t>
            </w:r>
          </w:p>
        </w:tc>
        <w:tc>
          <w:tcPr>
            <w:tcW w:w="1559" w:type="dxa"/>
          </w:tcPr>
          <w:p w:rsidR="00E86988" w:rsidRPr="009225E1" w:rsidRDefault="00E86988">
            <w:pPr>
              <w:rPr>
                <w:lang w:val="en-US"/>
              </w:rPr>
            </w:pPr>
            <w:r w:rsidRPr="009225E1">
              <w:rPr>
                <w:lang w:val="en-US"/>
              </w:rPr>
              <w:t>http://www.consiglioveneto.it/crvportal/leggi/2013/13lr0004.html?numLegge=4&amp;annoLegge=2013&amp;tipoLegge=Alr</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REGULATION</w:t>
            </w:r>
          </w:p>
        </w:tc>
        <w:tc>
          <w:tcPr>
            <w:tcW w:w="1985" w:type="dxa"/>
          </w:tcPr>
          <w:p w:rsidR="00E86988" w:rsidRPr="007C0FFB" w:rsidRDefault="00E86988">
            <w:pPr>
              <w:rPr>
                <w:lang w:val="en-US"/>
              </w:rPr>
            </w:pPr>
            <w:r w:rsidRPr="007C0FFB">
              <w:rPr>
                <w:rStyle w:val="d3"/>
                <w:rFonts w:cs="Arial"/>
              </w:rPr>
              <w:t>An official rule made by a government or some other authority.</w:t>
            </w:r>
          </w:p>
        </w:tc>
        <w:tc>
          <w:tcPr>
            <w:tcW w:w="2551" w:type="dxa"/>
          </w:tcPr>
          <w:p w:rsidR="00E86988" w:rsidRPr="00D71A16" w:rsidRDefault="00E86988">
            <w:pPr>
              <w:rPr>
                <w:sz w:val="24"/>
                <w:szCs w:val="24"/>
                <w:lang w:val="en-US"/>
              </w:rPr>
            </w:pPr>
            <w:r w:rsidRPr="007C0FFB">
              <w:rPr>
                <w:rStyle w:val="Enfasigrassetto"/>
                <w:rFonts w:cs="Arial"/>
                <w:b w:val="0"/>
                <w:iCs/>
                <w:color w:val="000000"/>
              </w:rPr>
              <w:t>Under the</w:t>
            </w:r>
            <w:r w:rsidRPr="007C0FFB">
              <w:rPr>
                <w:rStyle w:val="x1"/>
                <w:rFonts w:cs="Arial"/>
                <w:b/>
                <w:color w:val="000000"/>
              </w:rPr>
              <w:t xml:space="preserve"> </w:t>
            </w:r>
            <w:r w:rsidRPr="007C0FFB">
              <w:rPr>
                <w:rStyle w:val="x1"/>
                <w:rFonts w:cs="Arial"/>
                <w:i w:val="0"/>
                <w:color w:val="000000"/>
              </w:rPr>
              <w:t xml:space="preserve">new </w:t>
            </w:r>
            <w:r w:rsidRPr="007C0FFB">
              <w:rPr>
                <w:rStyle w:val="Enfasigrassetto"/>
                <w:rFonts w:cs="Arial"/>
                <w:b w:val="0"/>
                <w:iCs/>
                <w:color w:val="000000"/>
              </w:rPr>
              <w:t>regulations</w:t>
            </w:r>
            <w:r w:rsidRPr="007C0FFB">
              <w:rPr>
                <w:rStyle w:val="x1"/>
                <w:rFonts w:cs="Arial"/>
                <w:b/>
                <w:color w:val="000000"/>
              </w:rPr>
              <w:t xml:space="preserve"> </w:t>
            </w:r>
            <w:r w:rsidRPr="007C0FFB">
              <w:rPr>
                <w:rStyle w:val="x1"/>
                <w:rFonts w:cs="Arial"/>
                <w:i w:val="0"/>
                <w:color w:val="000000"/>
              </w:rPr>
              <w:t>spending on office equipment will be strictly controlled.</w:t>
            </w:r>
          </w:p>
        </w:tc>
        <w:tc>
          <w:tcPr>
            <w:tcW w:w="1559" w:type="dxa"/>
          </w:tcPr>
          <w:p w:rsidR="00E86988" w:rsidRPr="00D71A16" w:rsidRDefault="00E86988">
            <w:pPr>
              <w:rPr>
                <w:sz w:val="24"/>
                <w:szCs w:val="24"/>
                <w:lang w:val="en-US"/>
              </w:rPr>
            </w:pPr>
            <w:r w:rsidRPr="00B202F5">
              <w:rPr>
                <w:lang w:val="en-US"/>
              </w:rPr>
              <w:t>http://oald8.oxfordlearnersdictionaries.com/dictionary/regulation_1</w:t>
            </w:r>
          </w:p>
        </w:tc>
        <w:tc>
          <w:tcPr>
            <w:tcW w:w="2127" w:type="dxa"/>
          </w:tcPr>
          <w:p w:rsidR="00E86988" w:rsidRPr="00B202F5" w:rsidRDefault="00E86988">
            <w:pPr>
              <w:rPr>
                <w:b/>
                <w:sz w:val="24"/>
                <w:szCs w:val="24"/>
                <w:lang w:val="en-US"/>
              </w:rPr>
            </w:pPr>
            <w:r>
              <w:rPr>
                <w:b/>
                <w:sz w:val="24"/>
                <w:szCs w:val="24"/>
                <w:lang w:val="en-US"/>
              </w:rPr>
              <w:t xml:space="preserve">REGOLAMENTO </w:t>
            </w:r>
          </w:p>
        </w:tc>
        <w:tc>
          <w:tcPr>
            <w:tcW w:w="1701" w:type="dxa"/>
          </w:tcPr>
          <w:p w:rsidR="00E86988" w:rsidRPr="00307376" w:rsidRDefault="00E86988">
            <w:r>
              <w:t xml:space="preserve">Complesso di norme stabilite da organi dello stato o da enti pubblici, come </w:t>
            </w:r>
            <w:r>
              <w:lastRenderedPageBreak/>
              <w:t>atto amministrativo (che costituisce una fonte di diritto subordinata alla legge), o anche da enti privati, per regolare determinati settori di attività, o anche per disciplinare il proprio funzionamento (</w:t>
            </w:r>
            <w:r>
              <w:rPr>
                <w:rStyle w:val="Enfasicorsivo"/>
                <w:i w:val="0"/>
                <w:iCs w:val="0"/>
              </w:rPr>
              <w:t>r</w:t>
            </w:r>
            <w:r>
              <w:t xml:space="preserve">. </w:t>
            </w:r>
            <w:r>
              <w:rPr>
                <w:rStyle w:val="Enfasicorsivo"/>
                <w:i w:val="0"/>
                <w:iCs w:val="0"/>
              </w:rPr>
              <w:t>interni</w:t>
            </w:r>
            <w:r>
              <w:t xml:space="preserve">, </w:t>
            </w:r>
            <w:r>
              <w:rPr>
                <w:rStyle w:val="Enfasicorsivo"/>
                <w:i w:val="0"/>
                <w:iCs w:val="0"/>
              </w:rPr>
              <w:t>r</w:t>
            </w:r>
            <w:r>
              <w:t xml:space="preserve">. </w:t>
            </w:r>
            <w:r>
              <w:rPr>
                <w:rStyle w:val="Enfasicorsivo"/>
                <w:i w:val="0"/>
                <w:iCs w:val="0"/>
              </w:rPr>
              <w:t>parlamentari</w:t>
            </w:r>
            <w:r>
              <w:t xml:space="preserve">, </w:t>
            </w:r>
            <w:r>
              <w:rPr>
                <w:rStyle w:val="Enfasicorsivo"/>
                <w:i w:val="0"/>
                <w:iCs w:val="0"/>
              </w:rPr>
              <w:t>r</w:t>
            </w:r>
            <w:r>
              <w:t xml:space="preserve">. </w:t>
            </w:r>
            <w:r>
              <w:rPr>
                <w:rStyle w:val="Enfasicorsivo"/>
                <w:i w:val="0"/>
                <w:iCs w:val="0"/>
              </w:rPr>
              <w:t>di ufficio</w:t>
            </w:r>
            <w:r>
              <w:t>, ecc.), denominati o in base all’autorità che ha il potere di emanarli.</w:t>
            </w:r>
          </w:p>
        </w:tc>
        <w:tc>
          <w:tcPr>
            <w:tcW w:w="2835" w:type="dxa"/>
          </w:tcPr>
          <w:p w:rsidR="00E86988" w:rsidRPr="001E58B6" w:rsidRDefault="00E86988">
            <w:pPr>
              <w:rPr>
                <w:lang w:val="en-US"/>
              </w:rPr>
            </w:pPr>
            <w:r>
              <w:lastRenderedPageBreak/>
              <w:t xml:space="preserve">Regolamento in materia di attività di vigilanza e accertamenti ispettivi di competenza dell'Autorità per la vigilanza sui contratti </w:t>
            </w:r>
            <w:r>
              <w:lastRenderedPageBreak/>
              <w:t>pubblici di lavori, servizi e forniture di cui all'articolo 8, comma 3, del D.Lgs 163/2006</w:t>
            </w:r>
          </w:p>
        </w:tc>
        <w:tc>
          <w:tcPr>
            <w:tcW w:w="1559" w:type="dxa"/>
          </w:tcPr>
          <w:p w:rsidR="00E86988" w:rsidRPr="00D35183" w:rsidRDefault="00E86988">
            <w:pPr>
              <w:rPr>
                <w:lang w:val="en-US"/>
              </w:rPr>
            </w:pPr>
            <w:r w:rsidRPr="00D35183">
              <w:rPr>
                <w:lang w:val="en-US"/>
              </w:rPr>
              <w:lastRenderedPageBreak/>
              <w:t>http://www.avcp.it/portal/public/classic/Autorita/RegolamentiDiFunzio</w:t>
            </w:r>
            <w:r w:rsidRPr="00D35183">
              <w:rPr>
                <w:lang w:val="en-US"/>
              </w:rPr>
              <w:lastRenderedPageBreak/>
              <w:t>namento/_RegolamentoAttivitaVigilanza</w:t>
            </w:r>
          </w:p>
        </w:tc>
      </w:tr>
      <w:tr w:rsidR="00E86988" w:rsidRPr="00D71A16" w:rsidTr="00E601A6">
        <w:trPr>
          <w:trHeight w:val="357"/>
        </w:trPr>
        <w:tc>
          <w:tcPr>
            <w:tcW w:w="2269" w:type="dxa"/>
          </w:tcPr>
          <w:p w:rsidR="00E86988" w:rsidRPr="009E3264" w:rsidRDefault="00E86988">
            <w:pPr>
              <w:rPr>
                <w:b/>
                <w:sz w:val="24"/>
                <w:szCs w:val="24"/>
                <w:lang w:val="en-US"/>
              </w:rPr>
            </w:pPr>
            <w:r>
              <w:rPr>
                <w:b/>
                <w:sz w:val="24"/>
                <w:szCs w:val="24"/>
                <w:lang w:val="en-US"/>
              </w:rPr>
              <w:lastRenderedPageBreak/>
              <w:t>REGULATION (EU)</w:t>
            </w:r>
          </w:p>
        </w:tc>
        <w:tc>
          <w:tcPr>
            <w:tcW w:w="1985" w:type="dxa"/>
          </w:tcPr>
          <w:p w:rsidR="00E86988" w:rsidRPr="001C5636" w:rsidRDefault="00E86988">
            <w:pPr>
              <w:rPr>
                <w:rStyle w:val="d3"/>
                <w:rFonts w:cs="Arial"/>
              </w:rPr>
            </w:pPr>
            <w:r w:rsidRPr="001C5636">
              <w:t>A "regulation" is a binding legislative act. It must be applied in its entirety across the EU.</w:t>
            </w:r>
          </w:p>
        </w:tc>
        <w:tc>
          <w:tcPr>
            <w:tcW w:w="2551" w:type="dxa"/>
          </w:tcPr>
          <w:p w:rsidR="00E86988" w:rsidRPr="001646F4" w:rsidRDefault="00E86988">
            <w:pPr>
              <w:rPr>
                <w:rStyle w:val="Enfasigrassetto"/>
                <w:rFonts w:cs="Arial"/>
                <w:b w:val="0"/>
                <w:iCs/>
              </w:rPr>
            </w:pPr>
            <w:r w:rsidRPr="001646F4">
              <w:t xml:space="preserve">when the EU wanted to protect </w:t>
            </w:r>
            <w:hyperlink r:id="rId113" w:tooltip="the names of agricultural products" w:history="1">
              <w:r w:rsidRPr="001646F4">
                <w:rPr>
                  <w:rStyle w:val="Collegamentoipertestuale"/>
                  <w:color w:val="auto"/>
                </w:rPr>
                <w:t>the names of agricultural products</w:t>
              </w:r>
            </w:hyperlink>
            <w:r w:rsidRPr="001646F4">
              <w:t xml:space="preserve"> coming from certain areas such as Parma ham, the Council adopted a regulation.</w:t>
            </w:r>
          </w:p>
        </w:tc>
        <w:tc>
          <w:tcPr>
            <w:tcW w:w="1559" w:type="dxa"/>
          </w:tcPr>
          <w:p w:rsidR="00E86988" w:rsidRPr="00B202F5" w:rsidRDefault="00E86988">
            <w:pPr>
              <w:rPr>
                <w:lang w:val="en-US"/>
              </w:rPr>
            </w:pPr>
            <w:r w:rsidRPr="001646F4">
              <w:rPr>
                <w:lang w:val="en-US"/>
              </w:rPr>
              <w:t>http://europa.eu/about-eu/basic-information/decision-making/legal-acts/index_en.htm</w:t>
            </w:r>
          </w:p>
        </w:tc>
        <w:tc>
          <w:tcPr>
            <w:tcW w:w="2127" w:type="dxa"/>
          </w:tcPr>
          <w:p w:rsidR="00E86988" w:rsidRDefault="00E86988">
            <w:pPr>
              <w:rPr>
                <w:b/>
                <w:sz w:val="24"/>
                <w:szCs w:val="24"/>
                <w:lang w:val="en-US"/>
              </w:rPr>
            </w:pPr>
            <w:r>
              <w:rPr>
                <w:b/>
                <w:sz w:val="24"/>
                <w:szCs w:val="24"/>
                <w:lang w:val="en-US"/>
              </w:rPr>
              <w:t>REGOLAMENTO (UE)</w:t>
            </w:r>
          </w:p>
        </w:tc>
        <w:tc>
          <w:tcPr>
            <w:tcW w:w="1701" w:type="dxa"/>
          </w:tcPr>
          <w:p w:rsidR="00E86988" w:rsidRDefault="00E86988">
            <w:r>
              <w:t>A</w:t>
            </w:r>
            <w:r w:rsidRPr="00E1427D">
              <w:t>tto legislativo vincolante. Deve essere applicato in tutti i suoi elementi nell'intera Unione europea.</w:t>
            </w:r>
          </w:p>
          <w:p w:rsidR="00CC4EC1" w:rsidRPr="00E1427D" w:rsidRDefault="00CC4EC1"/>
        </w:tc>
        <w:tc>
          <w:tcPr>
            <w:tcW w:w="2835" w:type="dxa"/>
          </w:tcPr>
          <w:p w:rsidR="00E86988" w:rsidRPr="001646F4" w:rsidRDefault="00E86988">
            <w:r>
              <w:t>Q</w:t>
            </w:r>
            <w:r w:rsidRPr="001646F4">
              <w:t xml:space="preserve">uando l'UE ha deciso di proteggere </w:t>
            </w:r>
            <w:hyperlink r:id="rId114" w:tooltip="le denominazioni d'origine di prodotti agricoli" w:history="1">
              <w:r w:rsidRPr="001646F4">
                <w:rPr>
                  <w:rStyle w:val="Collegamentoipertestuale"/>
                  <w:color w:val="auto"/>
                </w:rPr>
                <w:t>le denominazioni d'origine di prodotti agricoli</w:t>
              </w:r>
            </w:hyperlink>
            <w:r w:rsidRPr="001646F4">
              <w:t xml:space="preserve"> provenienti da determinate aree, come il prosciutto di Parma, il Consiglio ha adottato un regolamento.</w:t>
            </w:r>
          </w:p>
        </w:tc>
        <w:tc>
          <w:tcPr>
            <w:tcW w:w="1559" w:type="dxa"/>
          </w:tcPr>
          <w:p w:rsidR="00E86988" w:rsidRPr="00D35183" w:rsidRDefault="00E86988">
            <w:pPr>
              <w:rPr>
                <w:lang w:val="en-US"/>
              </w:rPr>
            </w:pPr>
            <w:r w:rsidRPr="001646F4">
              <w:rPr>
                <w:lang w:val="en-US"/>
              </w:rPr>
              <w:t>http://europa.eu/about-eu/basic-information/decision-making/legal-acts/index_it.htm</w:t>
            </w:r>
          </w:p>
        </w:tc>
      </w:tr>
      <w:tr w:rsidR="00E86988" w:rsidRPr="00D71A16" w:rsidTr="00E601A6">
        <w:trPr>
          <w:trHeight w:val="357"/>
        </w:trPr>
        <w:tc>
          <w:tcPr>
            <w:tcW w:w="2269" w:type="dxa"/>
          </w:tcPr>
          <w:p w:rsidR="00E86988" w:rsidRPr="00896424" w:rsidRDefault="00E86988">
            <w:pPr>
              <w:rPr>
                <w:b/>
                <w:sz w:val="24"/>
                <w:szCs w:val="24"/>
                <w:lang w:val="en-US"/>
              </w:rPr>
            </w:pPr>
            <w:r w:rsidRPr="00896424">
              <w:rPr>
                <w:b/>
                <w:sz w:val="24"/>
                <w:szCs w:val="24"/>
                <w:lang w:val="en-US"/>
              </w:rPr>
              <w:lastRenderedPageBreak/>
              <w:t xml:space="preserve">REPEAT OFFENDER </w:t>
            </w:r>
          </w:p>
        </w:tc>
        <w:tc>
          <w:tcPr>
            <w:tcW w:w="1985" w:type="dxa"/>
          </w:tcPr>
          <w:p w:rsidR="00E86988" w:rsidRPr="00896424" w:rsidRDefault="00E86988">
            <w:pPr>
              <w:rPr>
                <w:sz w:val="24"/>
                <w:szCs w:val="24"/>
                <w:lang w:val="en-GB"/>
              </w:rPr>
            </w:pPr>
            <w:r w:rsidRPr="00896424">
              <w:rPr>
                <w:lang w:val="en-GB"/>
              </w:rPr>
              <w:t>A repeat offender is a person who has already been convicted for a crime, and who has been caught again for committing the crime and breaking the law for which he had been prosecuted earlier.</w:t>
            </w:r>
          </w:p>
        </w:tc>
        <w:tc>
          <w:tcPr>
            <w:tcW w:w="2551" w:type="dxa"/>
          </w:tcPr>
          <w:p w:rsidR="00E86988" w:rsidRPr="0051728C" w:rsidRDefault="00E86988">
            <w:pPr>
              <w:rPr>
                <w:sz w:val="24"/>
                <w:szCs w:val="24"/>
                <w:lang w:val="en-GB"/>
              </w:rPr>
            </w:pPr>
            <w:r w:rsidRPr="0051728C">
              <w:rPr>
                <w:lang w:val="en-GB"/>
              </w:rPr>
              <w:t>Repeat Offender Sentenced to More Than 11 Years in Prison in Child Pornography Case</w:t>
            </w:r>
            <w:r>
              <w:rPr>
                <w:lang w:val="en-GB"/>
              </w:rPr>
              <w:t>.</w:t>
            </w:r>
          </w:p>
        </w:tc>
        <w:tc>
          <w:tcPr>
            <w:tcW w:w="1559" w:type="dxa"/>
          </w:tcPr>
          <w:p w:rsidR="00E86988" w:rsidRPr="0051728C" w:rsidRDefault="00E86988">
            <w:pPr>
              <w:rPr>
                <w:lang w:val="en-US"/>
              </w:rPr>
            </w:pPr>
            <w:r w:rsidRPr="0051728C">
              <w:rPr>
                <w:lang w:val="en-US"/>
              </w:rPr>
              <w:t>http://www.fbi.gov/portland/press-releases/2012/repeat-offender-sentenced-to-more-than-11-years-in-prison-in-child-pornography-case</w:t>
            </w:r>
          </w:p>
        </w:tc>
        <w:tc>
          <w:tcPr>
            <w:tcW w:w="2127" w:type="dxa"/>
          </w:tcPr>
          <w:p w:rsidR="00E86988" w:rsidRPr="00896424" w:rsidRDefault="00E86988">
            <w:pPr>
              <w:rPr>
                <w:b/>
                <w:sz w:val="24"/>
                <w:szCs w:val="24"/>
                <w:lang w:val="en-US"/>
              </w:rPr>
            </w:pPr>
            <w:r w:rsidRPr="00896424">
              <w:rPr>
                <w:b/>
                <w:sz w:val="24"/>
                <w:szCs w:val="24"/>
                <w:lang w:val="en-US"/>
              </w:rPr>
              <w:t xml:space="preserve">RECIDIVO </w:t>
            </w:r>
          </w:p>
        </w:tc>
        <w:tc>
          <w:tcPr>
            <w:tcW w:w="1701" w:type="dxa"/>
          </w:tcPr>
          <w:p w:rsidR="00E86988" w:rsidRPr="00B646D7" w:rsidRDefault="00E86988">
            <w:pPr>
              <w:rPr>
                <w:lang w:val="en-US"/>
              </w:rPr>
            </w:pPr>
            <w:r w:rsidRPr="00B646D7">
              <w:rPr>
                <w:rFonts w:cs="Arial"/>
              </w:rPr>
              <w:t>Che commette un reato per il quale è già stato condannato</w:t>
            </w:r>
            <w:r>
              <w:rPr>
                <w:rFonts w:cs="Arial"/>
              </w:rPr>
              <w:t>.</w:t>
            </w:r>
          </w:p>
        </w:tc>
        <w:tc>
          <w:tcPr>
            <w:tcW w:w="2835" w:type="dxa"/>
          </w:tcPr>
          <w:p w:rsidR="00E86988" w:rsidRPr="0044727C" w:rsidRDefault="00E86988">
            <w:r w:rsidRPr="0044727C">
              <w:t>Si applicherà la revoca del beneficio dell’indulto per i recidivi che, entro cinque anni, commettano un reato che preveda una pena detentiva non inferiore a due anni.</w:t>
            </w:r>
          </w:p>
        </w:tc>
        <w:tc>
          <w:tcPr>
            <w:tcW w:w="1559" w:type="dxa"/>
          </w:tcPr>
          <w:p w:rsidR="00E86988" w:rsidRPr="0044727C" w:rsidRDefault="00E86988">
            <w:pPr>
              <w:rPr>
                <w:lang w:val="en-US"/>
              </w:rPr>
            </w:pPr>
            <w:r w:rsidRPr="0044727C">
              <w:rPr>
                <w:lang w:val="en-US"/>
              </w:rPr>
              <w:t>http://www.giustizia.it/giustizia/it/mg_14_3_1.wp?previsiousPage=mg_14_7&amp;contentId=GLO78268</w:t>
            </w:r>
          </w:p>
        </w:tc>
      </w:tr>
      <w:tr w:rsidR="00E86988" w:rsidRPr="00D71A16" w:rsidTr="00E601A6">
        <w:trPr>
          <w:trHeight w:val="357"/>
        </w:trPr>
        <w:tc>
          <w:tcPr>
            <w:tcW w:w="2269" w:type="dxa"/>
          </w:tcPr>
          <w:p w:rsidR="00E86988" w:rsidRPr="002564C7" w:rsidRDefault="00E86988">
            <w:pPr>
              <w:rPr>
                <w:b/>
                <w:sz w:val="24"/>
                <w:szCs w:val="24"/>
                <w:lang w:val="en-US"/>
              </w:rPr>
            </w:pPr>
            <w:r w:rsidRPr="002564C7">
              <w:rPr>
                <w:b/>
                <w:sz w:val="24"/>
                <w:szCs w:val="24"/>
                <w:lang w:val="en-US"/>
              </w:rPr>
              <w:t>RULE</w:t>
            </w:r>
          </w:p>
        </w:tc>
        <w:tc>
          <w:tcPr>
            <w:tcW w:w="1985" w:type="dxa"/>
          </w:tcPr>
          <w:p w:rsidR="00E86988" w:rsidRDefault="00E86988" w:rsidP="002564C7">
            <w:pPr>
              <w:pStyle w:val="NormaleWeb"/>
              <w:rPr>
                <w:rFonts w:ascii="Arial" w:hAnsi="Arial" w:cs="Arial"/>
                <w:color w:val="000000"/>
                <w:sz w:val="20"/>
                <w:szCs w:val="20"/>
              </w:rPr>
            </w:pPr>
            <w:r w:rsidRPr="002564C7">
              <w:rPr>
                <w:rFonts w:asciiTheme="minorHAnsi" w:hAnsiTheme="minorHAnsi" w:cs="Arial"/>
                <w:iCs/>
                <w:sz w:val="22"/>
                <w:szCs w:val="22"/>
                <w:lang w:val="en-GB"/>
              </w:rPr>
              <w:t>An established standard, guide, or regulation governing conduct, procedure, or action</w:t>
            </w:r>
            <w:r>
              <w:rPr>
                <w:rFonts w:ascii="Arial" w:hAnsi="Arial" w:cs="Arial"/>
                <w:i/>
                <w:iCs/>
                <w:color w:val="000000"/>
                <w:sz w:val="20"/>
                <w:szCs w:val="20"/>
              </w:rPr>
              <w:t>.</w:t>
            </w:r>
          </w:p>
          <w:p w:rsidR="00E86988" w:rsidRPr="00D71A16" w:rsidRDefault="00E86988">
            <w:pPr>
              <w:rPr>
                <w:sz w:val="24"/>
                <w:szCs w:val="24"/>
                <w:lang w:val="en-US"/>
              </w:rPr>
            </w:pPr>
          </w:p>
        </w:tc>
        <w:tc>
          <w:tcPr>
            <w:tcW w:w="2551" w:type="dxa"/>
          </w:tcPr>
          <w:p w:rsidR="00E86988" w:rsidRPr="00B56A2A" w:rsidRDefault="00E86988" w:rsidP="00B56A2A">
            <w:pPr>
              <w:pStyle w:val="Default"/>
              <w:rPr>
                <w:sz w:val="22"/>
                <w:szCs w:val="22"/>
              </w:rPr>
            </w:pPr>
          </w:p>
          <w:p w:rsidR="00E86988" w:rsidRPr="00D71A16" w:rsidRDefault="00E86988" w:rsidP="00B56A2A">
            <w:pPr>
              <w:rPr>
                <w:sz w:val="24"/>
                <w:szCs w:val="24"/>
                <w:lang w:val="en-US"/>
              </w:rPr>
            </w:pPr>
            <w:r w:rsidRPr="00B56A2A">
              <w:t xml:space="preserve"> </w:t>
            </w:r>
            <w:r w:rsidRPr="00B56A2A">
              <w:rPr>
                <w:bCs/>
              </w:rPr>
              <w:t>SUPREME COURT RULES FOR THE GOVERNMENT OF THE BAR OF OHIO</w:t>
            </w:r>
          </w:p>
        </w:tc>
        <w:tc>
          <w:tcPr>
            <w:tcW w:w="1559" w:type="dxa"/>
          </w:tcPr>
          <w:p w:rsidR="00E86988" w:rsidRPr="00B56A2A" w:rsidRDefault="00E86988">
            <w:pPr>
              <w:rPr>
                <w:lang w:val="en-US"/>
              </w:rPr>
            </w:pPr>
            <w:r w:rsidRPr="00B56A2A">
              <w:rPr>
                <w:lang w:val="en-US"/>
              </w:rPr>
              <w:t>http://www.supremecourt.ohio.gov/LegalResources/Rules/govbar/govbar.pdf</w:t>
            </w:r>
          </w:p>
        </w:tc>
        <w:tc>
          <w:tcPr>
            <w:tcW w:w="2127" w:type="dxa"/>
          </w:tcPr>
          <w:p w:rsidR="00E86988" w:rsidRPr="00B56A2A" w:rsidRDefault="00E86988">
            <w:pPr>
              <w:rPr>
                <w:b/>
                <w:sz w:val="24"/>
                <w:szCs w:val="24"/>
                <w:lang w:val="en-US"/>
              </w:rPr>
            </w:pPr>
            <w:r w:rsidRPr="00B56A2A">
              <w:rPr>
                <w:b/>
                <w:sz w:val="24"/>
                <w:szCs w:val="24"/>
                <w:lang w:val="en-US"/>
              </w:rPr>
              <w:t>NORMA</w:t>
            </w:r>
          </w:p>
        </w:tc>
        <w:tc>
          <w:tcPr>
            <w:tcW w:w="1701" w:type="dxa"/>
          </w:tcPr>
          <w:p w:rsidR="00E86988" w:rsidRPr="004524F4" w:rsidRDefault="00E86988">
            <w:pPr>
              <w:rPr>
                <w:lang w:val="en-US"/>
              </w:rPr>
            </w:pPr>
            <w:r w:rsidRPr="004524F4">
              <w:rPr>
                <w:color w:val="000000"/>
              </w:rPr>
              <w:t>Regola di condotta prescritta dall'ordinamento</w:t>
            </w:r>
            <w:r>
              <w:rPr>
                <w:color w:val="000000"/>
              </w:rPr>
              <w:t>.</w:t>
            </w:r>
          </w:p>
        </w:tc>
        <w:tc>
          <w:tcPr>
            <w:tcW w:w="2835" w:type="dxa"/>
          </w:tcPr>
          <w:p w:rsidR="00E86988" w:rsidRPr="0023388E" w:rsidRDefault="00E86988">
            <w:r w:rsidRPr="0023388E">
              <w:t>Le norme del secondo Decreto Crescita puntano, in modo ambizioso, a fare del nostro Paese un luogo nel quale l’innovazione rappresenti un fattore strutturale di crescita sostenibile e di rafforzamento della competitività delle imprese.</w:t>
            </w:r>
          </w:p>
        </w:tc>
        <w:tc>
          <w:tcPr>
            <w:tcW w:w="1559" w:type="dxa"/>
          </w:tcPr>
          <w:p w:rsidR="00E86988" w:rsidRPr="0023388E" w:rsidRDefault="00E86988">
            <w:pPr>
              <w:rPr>
                <w:lang w:val="en-US"/>
              </w:rPr>
            </w:pPr>
            <w:r w:rsidRPr="0023388E">
              <w:rPr>
                <w:lang w:val="en-US"/>
              </w:rPr>
              <w:t>http://www.governo.it/Presidente/Comunicati/testo_int.asp?d=69362</w:t>
            </w:r>
          </w:p>
        </w:tc>
      </w:tr>
      <w:tr w:rsidR="00E86988" w:rsidRPr="00D71A16" w:rsidTr="00E601A6">
        <w:trPr>
          <w:trHeight w:val="357"/>
        </w:trPr>
        <w:tc>
          <w:tcPr>
            <w:tcW w:w="2269" w:type="dxa"/>
          </w:tcPr>
          <w:p w:rsidR="00E86988" w:rsidRPr="0023388E" w:rsidRDefault="00E86988">
            <w:pPr>
              <w:rPr>
                <w:b/>
                <w:sz w:val="24"/>
                <w:szCs w:val="24"/>
                <w:lang w:val="en-US"/>
              </w:rPr>
            </w:pPr>
            <w:r w:rsidRPr="0023388E">
              <w:rPr>
                <w:b/>
                <w:sz w:val="24"/>
                <w:szCs w:val="24"/>
                <w:lang w:val="en-US"/>
              </w:rPr>
              <w:t>RULE OF LAW</w:t>
            </w:r>
          </w:p>
        </w:tc>
        <w:tc>
          <w:tcPr>
            <w:tcW w:w="1985" w:type="dxa"/>
          </w:tcPr>
          <w:p w:rsidR="00B1690D" w:rsidRPr="005F52C8" w:rsidRDefault="00E86988">
            <w:pPr>
              <w:rPr>
                <w:rFonts w:cs="Arial"/>
                <w:color w:val="000000"/>
                <w:lang w:val="en-GB"/>
              </w:rPr>
            </w:pPr>
            <w:r w:rsidRPr="00172B98">
              <w:rPr>
                <w:rFonts w:cs="Arial"/>
                <w:color w:val="000000"/>
                <w:lang w:val="en-GB"/>
              </w:rPr>
              <w:t xml:space="preserve">The rule of law is an ambiguous term that can mean different things in different contexts. In one context the term means rule according to law. No individual can </w:t>
            </w:r>
            <w:r w:rsidRPr="00172B98">
              <w:rPr>
                <w:rFonts w:cs="Arial"/>
                <w:color w:val="000000"/>
                <w:lang w:val="en-GB"/>
              </w:rPr>
              <w:lastRenderedPageBreak/>
              <w:t xml:space="preserve">be ordered by the government to pay civil damages or suffer criminal punishment except in strict accordance with well-established and clearly defined laws and procedures. In a second context the term means rule under law. No branch of government is above the law, and no public official may act arbitrarily or unilaterally outside the law. In a third context the term means rule according to a higher law. No written law may be enforced by the government unless it conforms with certain unwritten, universal principles of fairness, morality, and </w:t>
            </w:r>
            <w:r w:rsidRPr="00172B98">
              <w:rPr>
                <w:rFonts w:cs="Arial"/>
                <w:color w:val="000000"/>
                <w:lang w:val="en-GB"/>
              </w:rPr>
              <w:lastRenderedPageBreak/>
              <w:t>justice that transcend human legal systems.</w:t>
            </w:r>
          </w:p>
        </w:tc>
        <w:tc>
          <w:tcPr>
            <w:tcW w:w="2551" w:type="dxa"/>
          </w:tcPr>
          <w:p w:rsidR="00E86988" w:rsidRPr="004A3180" w:rsidRDefault="00E86988">
            <w:pPr>
              <w:rPr>
                <w:lang w:val="en-US"/>
              </w:rPr>
            </w:pPr>
            <w:r w:rsidRPr="004A3180">
              <w:rPr>
                <w:rFonts w:cs="Arial"/>
              </w:rPr>
              <w:lastRenderedPageBreak/>
              <w:t>For over two centuries, our Nation has adhered to the rule of law as the foundation for a safe, free, and just society.</w:t>
            </w:r>
          </w:p>
        </w:tc>
        <w:tc>
          <w:tcPr>
            <w:tcW w:w="1559" w:type="dxa"/>
          </w:tcPr>
          <w:p w:rsidR="00E86988" w:rsidRPr="004A3180" w:rsidRDefault="00E86988">
            <w:pPr>
              <w:rPr>
                <w:lang w:val="en-US"/>
              </w:rPr>
            </w:pPr>
            <w:r w:rsidRPr="004A3180">
              <w:rPr>
                <w:lang w:val="en-US"/>
              </w:rPr>
              <w:t>http://www.whitehouse.gov/the-press-office/presidential-proclamation-law-day-usa</w:t>
            </w:r>
          </w:p>
        </w:tc>
        <w:tc>
          <w:tcPr>
            <w:tcW w:w="2127" w:type="dxa"/>
          </w:tcPr>
          <w:p w:rsidR="00E86988" w:rsidRPr="004A3180" w:rsidRDefault="00E86988">
            <w:pPr>
              <w:rPr>
                <w:b/>
                <w:sz w:val="24"/>
                <w:szCs w:val="24"/>
                <w:lang w:val="en-US"/>
              </w:rPr>
            </w:pPr>
            <w:r w:rsidRPr="004A3180">
              <w:rPr>
                <w:b/>
                <w:sz w:val="24"/>
                <w:szCs w:val="24"/>
                <w:lang w:val="en-US"/>
              </w:rPr>
              <w:t xml:space="preserve">STATO DI DIRITTO </w:t>
            </w:r>
          </w:p>
        </w:tc>
        <w:tc>
          <w:tcPr>
            <w:tcW w:w="1701" w:type="dxa"/>
          </w:tcPr>
          <w:p w:rsidR="00E86988" w:rsidRPr="00CE3882" w:rsidRDefault="00E86988">
            <w:r w:rsidRPr="00CE3882">
              <w:t xml:space="preserve">Lo stato di diritto richiede che lo Stato assoggetti i cittadini solo a leggi promulgate pubblicamente, che la funzione </w:t>
            </w:r>
            <w:r w:rsidRPr="00CE3882">
              <w:lastRenderedPageBreak/>
              <w:t xml:space="preserve">legislativa dello stato sia separata da quella giurisdizionale, e che nessuno all’interno della comunità politica sia al di sopra della legge.    </w:t>
            </w:r>
          </w:p>
        </w:tc>
        <w:tc>
          <w:tcPr>
            <w:tcW w:w="2835" w:type="dxa"/>
          </w:tcPr>
          <w:p w:rsidR="00E86988" w:rsidRPr="00D66414" w:rsidRDefault="00E86988">
            <w:r w:rsidRPr="00D66414">
              <w:lastRenderedPageBreak/>
              <w:t xml:space="preserve">Le tre caratteristiche essenziali del costituzionalismo moderno sono la limitazione dei poteri del governo, l’adesione allo stato di diritto e la protezione dei diritti fondamentali. </w:t>
            </w:r>
          </w:p>
        </w:tc>
        <w:tc>
          <w:tcPr>
            <w:tcW w:w="1559" w:type="dxa"/>
          </w:tcPr>
          <w:p w:rsidR="00E86988" w:rsidRPr="00D66414" w:rsidRDefault="00E86988">
            <w:pPr>
              <w:rPr>
                <w:lang w:val="en-US"/>
              </w:rPr>
            </w:pPr>
            <w:r w:rsidRPr="00D66414">
              <w:rPr>
                <w:lang w:val="en-US"/>
              </w:rPr>
              <w:t>http://www.dirittoequestionipubbliche.org/page/2004_n4/mono_M_Rosenfeld.pdf</w:t>
            </w:r>
          </w:p>
        </w:tc>
      </w:tr>
      <w:tr w:rsidR="00E86988" w:rsidRPr="00D71A16" w:rsidTr="00E601A6">
        <w:trPr>
          <w:trHeight w:val="357"/>
        </w:trPr>
        <w:tc>
          <w:tcPr>
            <w:tcW w:w="2269" w:type="dxa"/>
          </w:tcPr>
          <w:p w:rsidR="00E86988" w:rsidRPr="007F443E" w:rsidRDefault="00E86988">
            <w:pPr>
              <w:rPr>
                <w:b/>
                <w:sz w:val="24"/>
                <w:szCs w:val="24"/>
                <w:lang w:val="en-US"/>
              </w:rPr>
            </w:pPr>
            <w:r w:rsidRPr="007F443E">
              <w:rPr>
                <w:b/>
                <w:sz w:val="24"/>
                <w:szCs w:val="24"/>
                <w:lang w:val="en-US"/>
              </w:rPr>
              <w:lastRenderedPageBreak/>
              <w:t>SEARCH</w:t>
            </w:r>
            <w:r>
              <w:rPr>
                <w:b/>
                <w:sz w:val="24"/>
                <w:szCs w:val="24"/>
                <w:lang w:val="en-US"/>
              </w:rPr>
              <w:t xml:space="preserve">/ TO FIND SOMETHING </w:t>
            </w:r>
          </w:p>
        </w:tc>
        <w:tc>
          <w:tcPr>
            <w:tcW w:w="1985" w:type="dxa"/>
          </w:tcPr>
          <w:p w:rsidR="00E86988" w:rsidRPr="00706A86" w:rsidRDefault="00E86988" w:rsidP="00706A86">
            <w:pPr>
              <w:rPr>
                <w:sz w:val="24"/>
                <w:szCs w:val="24"/>
                <w:lang w:val="en-GB"/>
              </w:rPr>
            </w:pPr>
            <w:r w:rsidRPr="00706A86">
              <w:rPr>
                <w:lang w:val="en-GB"/>
              </w:rPr>
              <w:t>A</w:t>
            </w:r>
            <w:r>
              <w:rPr>
                <w:lang w:val="en-GB"/>
              </w:rPr>
              <w:t xml:space="preserve"> police examination of a person</w:t>
            </w:r>
            <w:r w:rsidRPr="00706A86">
              <w:rPr>
                <w:lang w:val="en-GB"/>
              </w:rPr>
              <w:t>’s physical body, property, abode, or other area where the person would have an expectation of privacy, in order to find incriminating evidence. For a search to be legal, there must be probable cause/ To look for, as in the case of looking for evidence.</w:t>
            </w:r>
          </w:p>
        </w:tc>
        <w:tc>
          <w:tcPr>
            <w:tcW w:w="2551" w:type="dxa"/>
          </w:tcPr>
          <w:p w:rsidR="00E86988" w:rsidRPr="0034096A" w:rsidRDefault="00E86988">
            <w:pPr>
              <w:rPr>
                <w:lang w:val="en-US"/>
              </w:rPr>
            </w:pPr>
            <w:r w:rsidRPr="0034096A">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tc>
        <w:tc>
          <w:tcPr>
            <w:tcW w:w="1559" w:type="dxa"/>
          </w:tcPr>
          <w:p w:rsidR="00E86988" w:rsidRPr="0034096A" w:rsidRDefault="00E86988">
            <w:pPr>
              <w:rPr>
                <w:lang w:val="en-US"/>
              </w:rPr>
            </w:pPr>
            <w:r w:rsidRPr="0034096A">
              <w:rPr>
                <w:caps/>
                <w:kern w:val="36"/>
              </w:rPr>
              <w:t>Fourth Amendment</w:t>
            </w:r>
            <w:r>
              <w:rPr>
                <w:caps/>
                <w:kern w:val="36"/>
              </w:rPr>
              <w:t xml:space="preserve"> of the us constitution </w:t>
            </w:r>
          </w:p>
        </w:tc>
        <w:tc>
          <w:tcPr>
            <w:tcW w:w="2127" w:type="dxa"/>
          </w:tcPr>
          <w:p w:rsidR="00E86988" w:rsidRPr="007F443E" w:rsidRDefault="00E86988">
            <w:pPr>
              <w:rPr>
                <w:b/>
                <w:sz w:val="24"/>
                <w:szCs w:val="24"/>
                <w:lang w:val="en-US"/>
              </w:rPr>
            </w:pPr>
            <w:r w:rsidRPr="007F443E">
              <w:rPr>
                <w:b/>
                <w:sz w:val="24"/>
                <w:szCs w:val="24"/>
                <w:lang w:val="en-US"/>
              </w:rPr>
              <w:t>PERQUISIZIONE</w:t>
            </w:r>
            <w:r>
              <w:rPr>
                <w:b/>
                <w:sz w:val="24"/>
                <w:szCs w:val="24"/>
                <w:lang w:val="en-US"/>
              </w:rPr>
              <w:t xml:space="preserve">/ PERQUISIRE </w:t>
            </w:r>
          </w:p>
        </w:tc>
        <w:tc>
          <w:tcPr>
            <w:tcW w:w="1701" w:type="dxa"/>
          </w:tcPr>
          <w:p w:rsidR="00E86988" w:rsidRPr="00104C00" w:rsidRDefault="00E86988" w:rsidP="00104C00">
            <w:pPr>
              <w:rPr>
                <w:rFonts w:eastAsia="Times New Roman" w:cs="Times New Roman"/>
                <w:lang w:eastAsia="zh-CN"/>
              </w:rPr>
            </w:pPr>
            <w:r>
              <w:rPr>
                <w:rFonts w:eastAsia="Times New Roman" w:cs="Times New Roman"/>
                <w:iCs/>
                <w:lang w:eastAsia="zh-CN"/>
              </w:rPr>
              <w:t>A</w:t>
            </w:r>
            <w:r w:rsidRPr="00104C00">
              <w:rPr>
                <w:rFonts w:eastAsia="Times New Roman" w:cs="Times New Roman"/>
                <w:iCs/>
                <w:lang w:eastAsia="zh-CN"/>
              </w:rPr>
              <w:t>ttivit</w:t>
            </w:r>
            <w:r w:rsidRPr="00104C00">
              <w:rPr>
                <w:rFonts w:eastAsia="Times New Roman" w:cs="Times New Roman"/>
                <w:lang w:eastAsia="zh-CN"/>
              </w:rPr>
              <w:t>à</w:t>
            </w:r>
            <w:r w:rsidRPr="00104C00">
              <w:rPr>
                <w:rFonts w:eastAsia="Times New Roman" w:cs="Times New Roman"/>
                <w:iCs/>
                <w:lang w:eastAsia="zh-CN"/>
              </w:rPr>
              <w:t xml:space="preserve"> diretta alla ricerca del corpo del reato e in genere delle cose pertinenti al reato</w:t>
            </w:r>
            <w:r w:rsidRPr="00104C00">
              <w:rPr>
                <w:rFonts w:eastAsia="Times New Roman" w:cs="Times New Roman"/>
                <w:lang w:eastAsia="zh-CN"/>
              </w:rPr>
              <w:t>, quelle cioè sulle quali o a mezzo delle quali fu commesso il reato, e quelle che ne costituiscono il profitto, il prezzo o il prodotto o un mezzo di prova (art. 253 c.p.p.).</w:t>
            </w:r>
          </w:p>
          <w:p w:rsidR="00E86988" w:rsidRPr="00104C00" w:rsidRDefault="00E86988" w:rsidP="00104C00">
            <w:pPr>
              <w:rPr>
                <w:rFonts w:eastAsia="Times New Roman" w:cs="Times New Roman"/>
                <w:lang w:eastAsia="zh-CN"/>
              </w:rPr>
            </w:pPr>
            <w:r w:rsidRPr="00104C00">
              <w:rPr>
                <w:rFonts w:eastAsia="Times New Roman" w:cs="Times New Roman"/>
                <w:lang w:eastAsia="zh-CN"/>
              </w:rPr>
              <w:t>La (—) può avere ad oggetto persone o luoghi (</w:t>
            </w:r>
            <w:r w:rsidRPr="00104C00">
              <w:rPr>
                <w:rFonts w:eastAsia="Times New Roman" w:cs="Times New Roman"/>
                <w:i/>
                <w:iCs/>
                <w:lang w:eastAsia="zh-CN"/>
              </w:rPr>
              <w:t>personale</w:t>
            </w:r>
            <w:r w:rsidRPr="00104C00">
              <w:rPr>
                <w:rFonts w:eastAsia="Times New Roman" w:cs="Times New Roman"/>
                <w:lang w:eastAsia="zh-CN"/>
              </w:rPr>
              <w:t xml:space="preserve"> o </w:t>
            </w:r>
            <w:r w:rsidRPr="00104C00">
              <w:rPr>
                <w:rFonts w:eastAsia="Times New Roman" w:cs="Times New Roman"/>
                <w:i/>
                <w:iCs/>
                <w:lang w:eastAsia="zh-CN"/>
              </w:rPr>
              <w:t>locale</w:t>
            </w:r>
            <w:r w:rsidRPr="00104C00">
              <w:rPr>
                <w:rFonts w:eastAsia="Times New Roman" w:cs="Times New Roman"/>
                <w:lang w:eastAsia="zh-CN"/>
              </w:rPr>
              <w:t>) e, tra i luoghi, il domicilio (</w:t>
            </w:r>
            <w:r w:rsidRPr="00104C00">
              <w:rPr>
                <w:rFonts w:eastAsia="Times New Roman" w:cs="Times New Roman"/>
                <w:i/>
                <w:iCs/>
                <w:lang w:eastAsia="zh-CN"/>
              </w:rPr>
              <w:t>domiciliare</w:t>
            </w:r>
            <w:r w:rsidRPr="00104C00">
              <w:rPr>
                <w:rFonts w:eastAsia="Times New Roman" w:cs="Times New Roman"/>
                <w:lang w:eastAsia="zh-CN"/>
              </w:rPr>
              <w:t>).</w:t>
            </w:r>
          </w:p>
          <w:p w:rsidR="00E86988" w:rsidRPr="001C6EE2" w:rsidRDefault="00E86988">
            <w:pPr>
              <w:rPr>
                <w:rFonts w:eastAsia="Times New Roman" w:cs="Times New Roman"/>
                <w:lang w:eastAsia="zh-CN"/>
              </w:rPr>
            </w:pPr>
            <w:r w:rsidRPr="00104C00">
              <w:rPr>
                <w:rFonts w:eastAsia="Times New Roman" w:cs="Times New Roman"/>
                <w:lang w:eastAsia="zh-CN"/>
              </w:rPr>
              <w:t xml:space="preserve">Durante le indagini </w:t>
            </w:r>
            <w:r w:rsidRPr="00104C00">
              <w:rPr>
                <w:rFonts w:eastAsia="Times New Roman" w:cs="Times New Roman"/>
                <w:lang w:eastAsia="zh-CN"/>
              </w:rPr>
              <w:lastRenderedPageBreak/>
              <w:t>preliminari, la polizia giudiziaria (P.G.) procede di propria iniziativa (in caso di flagranza del reato e di evasione), ovvero per delega del P.M. in esecuzione di un suo decreto (artt. 352 e 370 c.p.p.); vi procede in alcuni casi direttamente lo stesso P.M. (art. 365 c.p.p.).</w:t>
            </w:r>
          </w:p>
        </w:tc>
        <w:tc>
          <w:tcPr>
            <w:tcW w:w="2835" w:type="dxa"/>
          </w:tcPr>
          <w:p w:rsidR="00E86988" w:rsidRPr="00104C00" w:rsidRDefault="00E86988">
            <w:pPr>
              <w:rPr>
                <w:lang w:val="en-US"/>
              </w:rPr>
            </w:pPr>
            <w:r w:rsidRPr="00104C00">
              <w:rPr>
                <w:rFonts w:cs="Arial"/>
              </w:rPr>
              <w:lastRenderedPageBreak/>
              <w:t xml:space="preserve">Decine di perquisizioni da parte della Guardia di Finanza in varie città italiane, disposte dalla Procura di Siena nell'ambito dell'inchiesta </w:t>
            </w:r>
            <w:proofErr w:type="spellStart"/>
            <w:r w:rsidRPr="00104C00">
              <w:rPr>
                <w:rFonts w:cs="Arial"/>
              </w:rPr>
              <w:t>Mps</w:t>
            </w:r>
            <w:proofErr w:type="spellEnd"/>
            <w:r w:rsidRPr="00104C00">
              <w:rPr>
                <w:rFonts w:cs="Arial"/>
              </w:rPr>
              <w:t xml:space="preserve"> sull'acquisizione di Antonveneta nel 2007.</w:t>
            </w:r>
          </w:p>
        </w:tc>
        <w:tc>
          <w:tcPr>
            <w:tcW w:w="1559" w:type="dxa"/>
          </w:tcPr>
          <w:p w:rsidR="00E86988" w:rsidRPr="00104C00" w:rsidRDefault="00E86988">
            <w:pPr>
              <w:rPr>
                <w:lang w:val="en-US"/>
              </w:rPr>
            </w:pPr>
            <w:r w:rsidRPr="00104C00">
              <w:rPr>
                <w:lang w:val="en-US"/>
              </w:rPr>
              <w:t>http://www.corriere.it/economia/13_maggio_16/mps-perquisizioni-svizzera-banda-5-percento_ff775898-be18-11e2-9b45-0f0bf9d2f77b.shtml</w:t>
            </w:r>
          </w:p>
        </w:tc>
      </w:tr>
      <w:tr w:rsidR="00E86988" w:rsidRPr="00D71A16" w:rsidTr="00E601A6">
        <w:trPr>
          <w:trHeight w:val="357"/>
        </w:trPr>
        <w:tc>
          <w:tcPr>
            <w:tcW w:w="2269" w:type="dxa"/>
          </w:tcPr>
          <w:p w:rsidR="00E86988" w:rsidRPr="00082646" w:rsidRDefault="00E86988">
            <w:pPr>
              <w:rPr>
                <w:b/>
                <w:sz w:val="24"/>
                <w:szCs w:val="24"/>
                <w:lang w:val="en-US"/>
              </w:rPr>
            </w:pPr>
            <w:r w:rsidRPr="00082646">
              <w:rPr>
                <w:b/>
                <w:sz w:val="24"/>
                <w:szCs w:val="24"/>
                <w:lang w:val="en-US"/>
              </w:rPr>
              <w:lastRenderedPageBreak/>
              <w:t>SENTENCE</w:t>
            </w:r>
          </w:p>
        </w:tc>
        <w:tc>
          <w:tcPr>
            <w:tcW w:w="1985" w:type="dxa"/>
          </w:tcPr>
          <w:p w:rsidR="00E86988" w:rsidRPr="00CE12CE" w:rsidRDefault="00E86988">
            <w:pPr>
              <w:rPr>
                <w:lang w:val="en-US"/>
              </w:rPr>
            </w:pPr>
            <w:r>
              <w:rPr>
                <w:rStyle w:val="definition"/>
                <w:rFonts w:cs="Arial"/>
              </w:rPr>
              <w:t>T</w:t>
            </w:r>
            <w:r w:rsidRPr="00CE12CE">
              <w:rPr>
                <w:rStyle w:val="definition"/>
                <w:rFonts w:cs="Arial"/>
              </w:rPr>
              <w:t>he punishment assigned to a defendant found guilty by a court, or fixed by law for a particular offence.</w:t>
            </w:r>
          </w:p>
        </w:tc>
        <w:tc>
          <w:tcPr>
            <w:tcW w:w="2551" w:type="dxa"/>
          </w:tcPr>
          <w:p w:rsidR="00E86988" w:rsidRPr="005C77C2" w:rsidRDefault="00E86988">
            <w:pPr>
              <w:rPr>
                <w:i/>
                <w:lang w:val="en-US"/>
              </w:rPr>
            </w:pPr>
            <w:r>
              <w:rPr>
                <w:rStyle w:val="Enfasicorsivo"/>
                <w:rFonts w:cs="Arial"/>
                <w:i w:val="0"/>
              </w:rPr>
              <w:t>H</w:t>
            </w:r>
            <w:r w:rsidRPr="005C77C2">
              <w:rPr>
                <w:rStyle w:val="Enfasicorsivo"/>
                <w:rFonts w:cs="Arial"/>
                <w:i w:val="0"/>
              </w:rPr>
              <w:t xml:space="preserve">er husband is </w:t>
            </w:r>
            <w:r w:rsidRPr="005C77C2">
              <w:rPr>
                <w:rStyle w:val="Enfasigrassetto"/>
                <w:rFonts w:cs="Arial"/>
                <w:b w:val="0"/>
                <w:iCs/>
              </w:rPr>
              <w:t>serving</w:t>
            </w:r>
            <w:r w:rsidRPr="005C77C2">
              <w:rPr>
                <w:rStyle w:val="Enfasicorsivo"/>
                <w:rFonts w:cs="Arial"/>
                <w:i w:val="0"/>
              </w:rPr>
              <w:t xml:space="preserve"> a three-year </w:t>
            </w:r>
            <w:r w:rsidRPr="005C77C2">
              <w:rPr>
                <w:rStyle w:val="Enfasigrassetto"/>
                <w:rFonts w:cs="Arial"/>
                <w:b w:val="0"/>
                <w:iCs/>
              </w:rPr>
              <w:t>sentence</w:t>
            </w:r>
            <w:r w:rsidRPr="005C77C2">
              <w:rPr>
                <w:rStyle w:val="Enfasicorsivo"/>
                <w:rFonts w:cs="Arial"/>
              </w:rPr>
              <w:t xml:space="preserve"> </w:t>
            </w:r>
            <w:r w:rsidRPr="005C77C2">
              <w:rPr>
                <w:rStyle w:val="Enfasicorsivo"/>
                <w:rFonts w:cs="Arial"/>
                <w:i w:val="0"/>
              </w:rPr>
              <w:t>for fraud.</w:t>
            </w:r>
          </w:p>
        </w:tc>
        <w:tc>
          <w:tcPr>
            <w:tcW w:w="1559" w:type="dxa"/>
          </w:tcPr>
          <w:p w:rsidR="00E86988" w:rsidRPr="005C77C2" w:rsidRDefault="00E86988">
            <w:pPr>
              <w:rPr>
                <w:lang w:val="en-US"/>
              </w:rPr>
            </w:pPr>
            <w:r w:rsidRPr="005C77C2">
              <w:rPr>
                <w:lang w:val="en-US"/>
              </w:rPr>
              <w:t>http://oxforddictionaries.com/definition/english/sentence</w:t>
            </w:r>
          </w:p>
        </w:tc>
        <w:tc>
          <w:tcPr>
            <w:tcW w:w="2127" w:type="dxa"/>
          </w:tcPr>
          <w:p w:rsidR="00E86988" w:rsidRPr="00CE12CE" w:rsidRDefault="00E86988">
            <w:pPr>
              <w:rPr>
                <w:b/>
                <w:sz w:val="24"/>
                <w:szCs w:val="24"/>
                <w:lang w:val="en-US"/>
              </w:rPr>
            </w:pPr>
            <w:r w:rsidRPr="00CE12CE">
              <w:rPr>
                <w:b/>
                <w:sz w:val="24"/>
                <w:szCs w:val="24"/>
                <w:lang w:val="en-US"/>
              </w:rPr>
              <w:t>CONDANNA</w:t>
            </w:r>
          </w:p>
        </w:tc>
        <w:tc>
          <w:tcPr>
            <w:tcW w:w="1701" w:type="dxa"/>
          </w:tcPr>
          <w:p w:rsidR="00E86988" w:rsidRPr="00EA01E6" w:rsidRDefault="00E86988">
            <w:pPr>
              <w:rPr>
                <w:lang w:val="en-US"/>
              </w:rPr>
            </w:pPr>
            <w:r w:rsidRPr="00EA01E6">
              <w:rPr>
                <w:color w:val="000000"/>
              </w:rPr>
              <w:t>Sentenza con cui i giudici infliggono una pena o un obbligo.</w:t>
            </w:r>
          </w:p>
        </w:tc>
        <w:tc>
          <w:tcPr>
            <w:tcW w:w="2835" w:type="dxa"/>
          </w:tcPr>
          <w:p w:rsidR="00E86988" w:rsidRPr="007C39F2" w:rsidRDefault="00E86988">
            <w:pPr>
              <w:rPr>
                <w:lang w:val="en-US"/>
              </w:rPr>
            </w:pPr>
            <w:r w:rsidRPr="007C39F2">
              <w:rPr>
                <w:rFonts w:cs="Helvetica"/>
                <w:color w:val="000000"/>
                <w:spacing w:val="-15"/>
                <w:kern w:val="36"/>
              </w:rPr>
              <w:t>Sequestro Spinelli, condanne fino a 8 anni e 8 mesi: “Non ci fu estorsione”</w:t>
            </w:r>
          </w:p>
        </w:tc>
        <w:tc>
          <w:tcPr>
            <w:tcW w:w="1559" w:type="dxa"/>
          </w:tcPr>
          <w:p w:rsidR="00E86988" w:rsidRPr="007C39F2" w:rsidRDefault="00E86988">
            <w:pPr>
              <w:rPr>
                <w:lang w:val="en-US"/>
              </w:rPr>
            </w:pPr>
            <w:r w:rsidRPr="007C39F2">
              <w:rPr>
                <w:lang w:val="en-US"/>
              </w:rPr>
              <w:t>http://www.ilfattoquotidiano.it/2013/05/20/sequestro-spinelli-pm-milano-chiede-condanne-fino-a-16-anni-per-rapitori/599718/</w:t>
            </w:r>
          </w:p>
        </w:tc>
      </w:tr>
      <w:tr w:rsidR="00E86988" w:rsidRPr="00D71A16" w:rsidTr="00E601A6">
        <w:trPr>
          <w:trHeight w:val="357"/>
        </w:trPr>
        <w:tc>
          <w:tcPr>
            <w:tcW w:w="2269" w:type="dxa"/>
          </w:tcPr>
          <w:p w:rsidR="00E86988" w:rsidRPr="007C39F2" w:rsidRDefault="00E86988">
            <w:pPr>
              <w:rPr>
                <w:b/>
                <w:sz w:val="24"/>
                <w:szCs w:val="24"/>
                <w:lang w:val="en-US"/>
              </w:rPr>
            </w:pPr>
            <w:r w:rsidRPr="007C39F2">
              <w:rPr>
                <w:b/>
                <w:sz w:val="24"/>
                <w:szCs w:val="24"/>
                <w:lang w:val="en-US"/>
              </w:rPr>
              <w:lastRenderedPageBreak/>
              <w:t>SOURCE OF LAW</w:t>
            </w:r>
          </w:p>
        </w:tc>
        <w:tc>
          <w:tcPr>
            <w:tcW w:w="1985" w:type="dxa"/>
          </w:tcPr>
          <w:p w:rsidR="00E86988" w:rsidRPr="004A4181" w:rsidRDefault="00E86988">
            <w:pPr>
              <w:rPr>
                <w:lang w:val="en-GB"/>
              </w:rPr>
            </w:pPr>
            <w:r w:rsidRPr="004A4181">
              <w:rPr>
                <w:rFonts w:cs="Arial"/>
                <w:color w:val="000000"/>
                <w:lang w:val="en-GB"/>
              </w:rPr>
              <w:t>By this expression is understood the authority from which the laws derive their force.</w:t>
            </w:r>
            <w:r>
              <w:rPr>
                <w:rFonts w:cs="Arial"/>
                <w:color w:val="000000"/>
                <w:lang w:val="en-GB"/>
              </w:rPr>
              <w:t xml:space="preserve"> (ex. Constitution, people and so on)</w:t>
            </w:r>
          </w:p>
        </w:tc>
        <w:tc>
          <w:tcPr>
            <w:tcW w:w="2551" w:type="dxa"/>
          </w:tcPr>
          <w:p w:rsidR="00E86988" w:rsidRPr="00D71A16" w:rsidRDefault="00E86988">
            <w:pPr>
              <w:rPr>
                <w:sz w:val="24"/>
                <w:szCs w:val="24"/>
                <w:lang w:val="en-US"/>
              </w:rPr>
            </w:pPr>
            <w:r>
              <w:rPr>
                <w:lang w:val="is-IS"/>
              </w:rPr>
              <w:t>The sources of international law are many and states commit to them to different degrees. The internationally accepted classification of sources of international law is formulated in Article 38 of the Statute of the International Court of Justice.</w:t>
            </w:r>
          </w:p>
        </w:tc>
        <w:tc>
          <w:tcPr>
            <w:tcW w:w="1559" w:type="dxa"/>
          </w:tcPr>
          <w:p w:rsidR="00E86988" w:rsidRPr="008F2D76" w:rsidRDefault="00E86988">
            <w:pPr>
              <w:rPr>
                <w:lang w:val="en-US"/>
              </w:rPr>
            </w:pPr>
            <w:r w:rsidRPr="008F2D76">
              <w:rPr>
                <w:lang w:val="en-US"/>
              </w:rPr>
              <w:t>http://www.humanrights.is/the-human-rights-project/humanrightscasesandmaterials/humanrightsconceptsideasandfora/theconceptsofhumanrightsanintroduction/souscesofinternationallaw/</w:t>
            </w:r>
          </w:p>
        </w:tc>
        <w:tc>
          <w:tcPr>
            <w:tcW w:w="2127" w:type="dxa"/>
          </w:tcPr>
          <w:p w:rsidR="00E86988" w:rsidRPr="007C39F2" w:rsidRDefault="00E86988">
            <w:pPr>
              <w:rPr>
                <w:b/>
                <w:sz w:val="24"/>
                <w:szCs w:val="24"/>
                <w:lang w:val="en-US"/>
              </w:rPr>
            </w:pPr>
            <w:r>
              <w:rPr>
                <w:b/>
                <w:sz w:val="24"/>
                <w:szCs w:val="24"/>
                <w:lang w:val="en-US"/>
              </w:rPr>
              <w:t>FONTE DEL</w:t>
            </w:r>
            <w:r w:rsidRPr="007C39F2">
              <w:rPr>
                <w:b/>
                <w:sz w:val="24"/>
                <w:szCs w:val="24"/>
                <w:lang w:val="en-US"/>
              </w:rPr>
              <w:t xml:space="preserve"> DIRITTO </w:t>
            </w:r>
          </w:p>
        </w:tc>
        <w:tc>
          <w:tcPr>
            <w:tcW w:w="1701" w:type="dxa"/>
          </w:tcPr>
          <w:p w:rsidR="00E86988" w:rsidRPr="008A2768" w:rsidRDefault="00E86988" w:rsidP="008A2768">
            <w:pPr>
              <w:autoSpaceDE w:val="0"/>
              <w:autoSpaceDN w:val="0"/>
              <w:adjustRightInd w:val="0"/>
              <w:rPr>
                <w:rFonts w:cs="Times New Roman"/>
              </w:rPr>
            </w:pPr>
            <w:r>
              <w:rPr>
                <w:rFonts w:cs="Times New Roman"/>
              </w:rPr>
              <w:t>Atto o</w:t>
            </w:r>
            <w:r w:rsidRPr="008A2768">
              <w:rPr>
                <w:rFonts w:cs="Times New Roman"/>
              </w:rPr>
              <w:t xml:space="preserve"> fatto abilitato dall’ordinamento giuridico a</w:t>
            </w:r>
          </w:p>
          <w:p w:rsidR="00E86988" w:rsidRPr="008A2768" w:rsidRDefault="00E86988" w:rsidP="008A2768">
            <w:pPr>
              <w:autoSpaceDE w:val="0"/>
              <w:autoSpaceDN w:val="0"/>
              <w:adjustRightInd w:val="0"/>
              <w:rPr>
                <w:rFonts w:cs="Times New Roman"/>
              </w:rPr>
            </w:pPr>
            <w:r w:rsidRPr="008A2768">
              <w:rPr>
                <w:rFonts w:cs="Times New Roman"/>
              </w:rPr>
              <w:t>produrre norme giuridiche.</w:t>
            </w:r>
          </w:p>
          <w:p w:rsidR="00E86988" w:rsidRPr="008A2768" w:rsidRDefault="00E86988" w:rsidP="008A2768">
            <w:pPr>
              <w:autoSpaceDE w:val="0"/>
              <w:autoSpaceDN w:val="0"/>
              <w:adjustRightInd w:val="0"/>
              <w:rPr>
                <w:rFonts w:cs="Times New Roman"/>
              </w:rPr>
            </w:pPr>
            <w:r w:rsidRPr="008A2768">
              <w:rPr>
                <w:rFonts w:cs="Times New Roman"/>
              </w:rPr>
              <w:t>Si possono distinguere vari tipi di fonte:</w:t>
            </w:r>
          </w:p>
          <w:p w:rsidR="00E86988" w:rsidRPr="008A2768" w:rsidRDefault="00E86988" w:rsidP="008A2768">
            <w:pPr>
              <w:autoSpaceDE w:val="0"/>
              <w:autoSpaceDN w:val="0"/>
              <w:adjustRightInd w:val="0"/>
              <w:rPr>
                <w:rFonts w:cs="Times New Roman"/>
                <w:b/>
                <w:bCs/>
                <w:i/>
                <w:iCs/>
              </w:rPr>
            </w:pPr>
            <w:r w:rsidRPr="008A2768">
              <w:rPr>
                <w:rFonts w:cs="Times New Roman"/>
              </w:rPr>
              <w:t xml:space="preserve">• </w:t>
            </w:r>
            <w:r w:rsidRPr="008A2768">
              <w:rPr>
                <w:rFonts w:cs="Times New Roman"/>
                <w:b/>
                <w:bCs/>
                <w:i/>
                <w:iCs/>
              </w:rPr>
              <w:t>fonti di produzione</w:t>
            </w:r>
          </w:p>
          <w:p w:rsidR="00E86988" w:rsidRPr="008A2768" w:rsidRDefault="00E86988" w:rsidP="008A2768">
            <w:pPr>
              <w:autoSpaceDE w:val="0"/>
              <w:autoSpaceDN w:val="0"/>
              <w:adjustRightInd w:val="0"/>
              <w:rPr>
                <w:rFonts w:cs="Times New Roman"/>
                <w:b/>
                <w:bCs/>
                <w:i/>
                <w:iCs/>
              </w:rPr>
            </w:pPr>
            <w:r w:rsidRPr="008A2768">
              <w:rPr>
                <w:rFonts w:cs="Times New Roman"/>
              </w:rPr>
              <w:t xml:space="preserve">• </w:t>
            </w:r>
            <w:r w:rsidRPr="008A2768">
              <w:rPr>
                <w:rFonts w:cs="Times New Roman"/>
                <w:b/>
                <w:bCs/>
                <w:i/>
                <w:iCs/>
              </w:rPr>
              <w:t>fonti di cognizione</w:t>
            </w:r>
          </w:p>
          <w:p w:rsidR="00E86988" w:rsidRPr="00D71A16" w:rsidRDefault="00E86988" w:rsidP="008A2768">
            <w:pPr>
              <w:rPr>
                <w:sz w:val="24"/>
                <w:szCs w:val="24"/>
                <w:lang w:val="en-US"/>
              </w:rPr>
            </w:pPr>
            <w:r w:rsidRPr="008A2768">
              <w:rPr>
                <w:rFonts w:cs="Times New Roman"/>
              </w:rPr>
              <w:t xml:space="preserve">• </w:t>
            </w:r>
            <w:r w:rsidRPr="008A2768">
              <w:rPr>
                <w:rFonts w:cs="Times New Roman"/>
                <w:b/>
                <w:bCs/>
                <w:i/>
                <w:iCs/>
              </w:rPr>
              <w:t>fonti atto e fonti fatto</w:t>
            </w:r>
            <w:r w:rsidR="00C51B81">
              <w:rPr>
                <w:rFonts w:cs="Times New Roman"/>
                <w:b/>
                <w:bCs/>
                <w:i/>
                <w:iCs/>
              </w:rPr>
              <w:t>.</w:t>
            </w:r>
          </w:p>
        </w:tc>
        <w:tc>
          <w:tcPr>
            <w:tcW w:w="2835" w:type="dxa"/>
          </w:tcPr>
          <w:p w:rsidR="00E86988" w:rsidRPr="00D71A16" w:rsidRDefault="00E86988">
            <w:pPr>
              <w:rPr>
                <w:sz w:val="24"/>
                <w:szCs w:val="24"/>
                <w:lang w:val="en-US"/>
              </w:rPr>
            </w:pPr>
            <w:r>
              <w:t xml:space="preserve">È certo, comunque, che la </w:t>
            </w:r>
            <w:hyperlink r:id="rId115" w:history="1">
              <w:r w:rsidRPr="0032054F">
                <w:t>Costituzione italiana</w:t>
              </w:r>
            </w:hyperlink>
            <w:r>
              <w:t xml:space="preserve"> ha superato l’idea ottocentesca dell’esclusività della legge statale, istituendo, in molte materie, una serie di fonti primarie a competenza riservata, sulle quali la legge non può più intervenire.</w:t>
            </w:r>
          </w:p>
        </w:tc>
        <w:tc>
          <w:tcPr>
            <w:tcW w:w="1559" w:type="dxa"/>
          </w:tcPr>
          <w:p w:rsidR="00E86988" w:rsidRPr="0032054F" w:rsidRDefault="00E86988">
            <w:pPr>
              <w:rPr>
                <w:lang w:val="en-US"/>
              </w:rPr>
            </w:pPr>
            <w:r w:rsidRPr="0032054F">
              <w:rPr>
                <w:lang w:val="en-US"/>
              </w:rPr>
              <w:t>http://www.treccani.it/enciclopedia/fonti-del-diritto/</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SOVEREIGNTY</w:t>
            </w:r>
          </w:p>
        </w:tc>
        <w:tc>
          <w:tcPr>
            <w:tcW w:w="1985" w:type="dxa"/>
          </w:tcPr>
          <w:p w:rsidR="00E86988" w:rsidRPr="00AA7B46" w:rsidRDefault="00E86988">
            <w:pPr>
              <w:rPr>
                <w:lang w:val="en-US"/>
              </w:rPr>
            </w:pPr>
            <w:r>
              <w:rPr>
                <w:rFonts w:cs="Arial"/>
              </w:rPr>
              <w:t>T</w:t>
            </w:r>
            <w:r w:rsidRPr="00AA7B46">
              <w:rPr>
                <w:rFonts w:cs="Arial"/>
              </w:rPr>
              <w:t>he state of being a country with freedom to govern itself</w:t>
            </w:r>
            <w:r>
              <w:rPr>
                <w:rFonts w:cs="Arial"/>
              </w:rPr>
              <w:t>.</w:t>
            </w:r>
          </w:p>
        </w:tc>
        <w:tc>
          <w:tcPr>
            <w:tcW w:w="2551" w:type="dxa"/>
          </w:tcPr>
          <w:p w:rsidR="00E86988" w:rsidRPr="00AC0B31" w:rsidRDefault="00E86988">
            <w:pPr>
              <w:rPr>
                <w:i/>
                <w:lang w:val="en-US"/>
              </w:rPr>
            </w:pPr>
            <w:r w:rsidRPr="00AC0B31">
              <w:rPr>
                <w:rStyle w:val="x1"/>
                <w:rFonts w:cs="Arial"/>
                <w:i w:val="0"/>
              </w:rPr>
              <w:t xml:space="preserve">The declaration proclaimed the </w:t>
            </w:r>
            <w:r w:rsidRPr="00AC0B31">
              <w:rPr>
                <w:rStyle w:val="Enfasigrassetto"/>
                <w:rFonts w:cs="Arial"/>
                <w:b w:val="0"/>
                <w:iCs/>
              </w:rPr>
              <w:t>full sovereignty</w:t>
            </w:r>
            <w:r w:rsidRPr="00AC0B31">
              <w:rPr>
                <w:rStyle w:val="x1"/>
                <w:rFonts w:cs="Arial"/>
                <w:b/>
              </w:rPr>
              <w:t xml:space="preserve"> </w:t>
            </w:r>
            <w:r w:rsidRPr="00AC0B31">
              <w:rPr>
                <w:rStyle w:val="x1"/>
                <w:rFonts w:cs="Arial"/>
                <w:i w:val="0"/>
              </w:rPr>
              <w:t>of the republic.</w:t>
            </w:r>
          </w:p>
        </w:tc>
        <w:tc>
          <w:tcPr>
            <w:tcW w:w="1559" w:type="dxa"/>
          </w:tcPr>
          <w:p w:rsidR="00E86988" w:rsidRPr="00AC0B31" w:rsidRDefault="00E86988">
            <w:pPr>
              <w:rPr>
                <w:lang w:val="en-US"/>
              </w:rPr>
            </w:pPr>
            <w:r w:rsidRPr="00AC0B31">
              <w:rPr>
                <w:lang w:val="en-US"/>
              </w:rPr>
              <w:t>http://oald8.oxfordlearnersdictionaries.com/dictionary/sovereignty</w:t>
            </w:r>
          </w:p>
        </w:tc>
        <w:tc>
          <w:tcPr>
            <w:tcW w:w="2127" w:type="dxa"/>
          </w:tcPr>
          <w:p w:rsidR="00E86988" w:rsidRDefault="00E86988">
            <w:pPr>
              <w:rPr>
                <w:b/>
                <w:sz w:val="24"/>
                <w:szCs w:val="24"/>
                <w:lang w:val="en-US"/>
              </w:rPr>
            </w:pPr>
            <w:r w:rsidRPr="00233E93">
              <w:rPr>
                <w:b/>
                <w:sz w:val="24"/>
                <w:szCs w:val="24"/>
                <w:lang w:val="en-US"/>
              </w:rPr>
              <w:t>SOVRANITÀ</w:t>
            </w: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Pr="00233E93" w:rsidRDefault="00E86988">
            <w:pPr>
              <w:rPr>
                <w:b/>
                <w:sz w:val="24"/>
                <w:szCs w:val="24"/>
                <w:lang w:val="en-US"/>
              </w:rPr>
            </w:pPr>
          </w:p>
        </w:tc>
        <w:tc>
          <w:tcPr>
            <w:tcW w:w="1701" w:type="dxa"/>
          </w:tcPr>
          <w:p w:rsidR="00E86988" w:rsidRPr="001678B9" w:rsidRDefault="00E86988">
            <w:pPr>
              <w:rPr>
                <w:lang w:val="en-US"/>
              </w:rPr>
            </w:pPr>
            <w:r w:rsidRPr="001678B9">
              <w:rPr>
                <w:rFonts w:cs="Arial"/>
              </w:rPr>
              <w:t xml:space="preserve">Potere </w:t>
            </w:r>
            <w:r>
              <w:rPr>
                <w:rFonts w:cs="Arial"/>
              </w:rPr>
              <w:t xml:space="preserve">di un Stato </w:t>
            </w:r>
            <w:r w:rsidRPr="001678B9">
              <w:rPr>
                <w:rFonts w:cs="Arial"/>
              </w:rPr>
              <w:t>pieno e indipendente, come qualità giuridica e potestà politica</w:t>
            </w:r>
          </w:p>
        </w:tc>
        <w:tc>
          <w:tcPr>
            <w:tcW w:w="2835" w:type="dxa"/>
          </w:tcPr>
          <w:p w:rsidR="00E86988" w:rsidRPr="001678B9" w:rsidRDefault="00E86988">
            <w:pPr>
              <w:rPr>
                <w:lang w:val="en-US"/>
              </w:rPr>
            </w:pPr>
            <w:r w:rsidRPr="001678B9">
              <w:rPr>
                <w:rFonts w:cs="Arial"/>
              </w:rPr>
              <w:t>s. popolare, principio per cui il potere dello Stato si fonda sulla volontà di tutti i suoi cittadini</w:t>
            </w:r>
            <w:r>
              <w:rPr>
                <w:rFonts w:cs="Arial"/>
              </w:rPr>
              <w:t>.</w:t>
            </w:r>
          </w:p>
        </w:tc>
        <w:tc>
          <w:tcPr>
            <w:tcW w:w="1559" w:type="dxa"/>
          </w:tcPr>
          <w:p w:rsidR="00E86988" w:rsidRPr="001678B9" w:rsidRDefault="00E86988">
            <w:pPr>
              <w:rPr>
                <w:lang w:val="en-US"/>
              </w:rPr>
            </w:pPr>
            <w:r w:rsidRPr="001678B9">
              <w:rPr>
                <w:lang w:val="en-US"/>
              </w:rPr>
              <w:t>http://dizionari.corriere.it/dizionario_italiano/S/sovranita.shtml</w:t>
            </w:r>
          </w:p>
        </w:tc>
      </w:tr>
      <w:tr w:rsidR="00E86988" w:rsidRPr="00D71A16" w:rsidTr="00E601A6">
        <w:trPr>
          <w:trHeight w:val="357"/>
        </w:trPr>
        <w:tc>
          <w:tcPr>
            <w:tcW w:w="2269" w:type="dxa"/>
          </w:tcPr>
          <w:p w:rsidR="00E86988" w:rsidRDefault="00E86988" w:rsidP="006A33EA">
            <w:pPr>
              <w:rPr>
                <w:b/>
                <w:sz w:val="24"/>
                <w:szCs w:val="24"/>
                <w:lang w:val="en-US"/>
              </w:rPr>
            </w:pPr>
            <w:r>
              <w:rPr>
                <w:b/>
                <w:sz w:val="24"/>
                <w:szCs w:val="24"/>
                <w:lang w:val="en-US"/>
              </w:rPr>
              <w:t xml:space="preserve">SPECIAL COURTS </w:t>
            </w:r>
          </w:p>
        </w:tc>
        <w:tc>
          <w:tcPr>
            <w:tcW w:w="1985" w:type="dxa"/>
          </w:tcPr>
          <w:p w:rsidR="00E86988" w:rsidRPr="006A33EA" w:rsidRDefault="00E86988" w:rsidP="006A33EA">
            <w:pPr>
              <w:pStyle w:val="NormaleWeb"/>
              <w:rPr>
                <w:rStyle w:val="iteration1"/>
                <w:rFonts w:asciiTheme="minorHAnsi" w:hAnsiTheme="minorHAnsi" w:cs="Arial"/>
                <w:sz w:val="22"/>
                <w:szCs w:val="22"/>
                <w:lang w:val="en-GB"/>
              </w:rPr>
            </w:pPr>
            <w:r w:rsidRPr="006A33EA">
              <w:rPr>
                <w:rFonts w:asciiTheme="minorHAnsi" w:hAnsiTheme="minorHAnsi" w:cs="Arial"/>
                <w:iCs/>
                <w:sz w:val="22"/>
                <w:szCs w:val="22"/>
                <w:lang w:val="en-GB"/>
              </w:rPr>
              <w:t>Bodies within the judicial branch of government that generally address only one area of law or have specifically defined powers.</w:t>
            </w:r>
          </w:p>
        </w:tc>
        <w:tc>
          <w:tcPr>
            <w:tcW w:w="2551" w:type="dxa"/>
          </w:tcPr>
          <w:p w:rsidR="00E86988" w:rsidRPr="00E030DE" w:rsidRDefault="00E86988" w:rsidP="00E030DE">
            <w:pPr>
              <w:autoSpaceDE w:val="0"/>
              <w:autoSpaceDN w:val="0"/>
              <w:adjustRightInd w:val="0"/>
              <w:rPr>
                <w:rFonts w:cs="Verdana"/>
                <w:lang w:val="en-GB"/>
              </w:rPr>
            </w:pPr>
            <w:r w:rsidRPr="00E030DE">
              <w:rPr>
                <w:rFonts w:cs="Verdana"/>
                <w:lang w:val="en-GB"/>
              </w:rPr>
              <w:t>It is a pleasure to be here today to take part in this most important</w:t>
            </w:r>
          </w:p>
          <w:p w:rsidR="00E86988" w:rsidRPr="00E030DE" w:rsidRDefault="00E86988" w:rsidP="00E030DE">
            <w:pPr>
              <w:autoSpaceDE w:val="0"/>
              <w:autoSpaceDN w:val="0"/>
              <w:adjustRightInd w:val="0"/>
              <w:rPr>
                <w:rFonts w:cs="Verdana"/>
                <w:lang w:val="en-GB"/>
              </w:rPr>
            </w:pPr>
            <w:r w:rsidRPr="00E030DE">
              <w:rPr>
                <w:rFonts w:cs="Verdana"/>
                <w:lang w:val="en-GB"/>
              </w:rPr>
              <w:t>conference ten years after the establishment of the Special Court for Sierra</w:t>
            </w:r>
          </w:p>
          <w:p w:rsidR="00E86988" w:rsidRDefault="00E86988" w:rsidP="00E030DE">
            <w:pPr>
              <w:rPr>
                <w:rStyle w:val="Enfasicorsivo"/>
                <w:rFonts w:cs="Arial"/>
                <w:i w:val="0"/>
              </w:rPr>
            </w:pPr>
            <w:r w:rsidRPr="00E030DE">
              <w:rPr>
                <w:rFonts w:cs="Verdana"/>
                <w:lang w:val="en-GB"/>
              </w:rPr>
              <w:t xml:space="preserve">Leone (“Special Court”) to </w:t>
            </w:r>
            <w:r w:rsidRPr="00E030DE">
              <w:rPr>
                <w:rFonts w:cs="Verdana"/>
                <w:lang w:val="en-GB"/>
              </w:rPr>
              <w:lastRenderedPageBreak/>
              <w:t>discuss how best to assure its lasting legacy.</w:t>
            </w:r>
          </w:p>
        </w:tc>
        <w:tc>
          <w:tcPr>
            <w:tcW w:w="1559" w:type="dxa"/>
          </w:tcPr>
          <w:p w:rsidR="00E86988" w:rsidRPr="00D079EA" w:rsidRDefault="00E86988">
            <w:pPr>
              <w:rPr>
                <w:lang w:val="en-US"/>
              </w:rPr>
            </w:pPr>
            <w:r w:rsidRPr="00E030DE">
              <w:rPr>
                <w:lang w:val="en-US"/>
              </w:rPr>
              <w:lastRenderedPageBreak/>
              <w:t>http://untreaty.un.org/ola/media/info_from_lc/POB%20-%20SCSL%20Legacy%20Conference.pdf</w:t>
            </w:r>
          </w:p>
        </w:tc>
        <w:tc>
          <w:tcPr>
            <w:tcW w:w="2127" w:type="dxa"/>
          </w:tcPr>
          <w:p w:rsidR="00E86988" w:rsidRPr="00D079EA" w:rsidRDefault="00E86988">
            <w:pPr>
              <w:rPr>
                <w:b/>
                <w:sz w:val="24"/>
                <w:szCs w:val="24"/>
                <w:lang w:val="en-US"/>
              </w:rPr>
            </w:pPr>
            <w:r>
              <w:rPr>
                <w:b/>
                <w:sz w:val="24"/>
                <w:szCs w:val="24"/>
                <w:lang w:val="en-US"/>
              </w:rPr>
              <w:t xml:space="preserve">TRIBUNALI SPECIALI </w:t>
            </w:r>
          </w:p>
        </w:tc>
        <w:tc>
          <w:tcPr>
            <w:tcW w:w="1701" w:type="dxa"/>
          </w:tcPr>
          <w:p w:rsidR="00E86988" w:rsidRDefault="00E86988">
            <w:pPr>
              <w:rPr>
                <w:rFonts w:cs="Arial"/>
              </w:rPr>
            </w:pPr>
            <w:r>
              <w:rPr>
                <w:rFonts w:cs="Arial"/>
              </w:rPr>
              <w:t>R</w:t>
            </w:r>
            <w:r w:rsidRPr="002A0B17">
              <w:rPr>
                <w:rFonts w:cs="Arial"/>
              </w:rPr>
              <w:t>egola</w:t>
            </w:r>
            <w:r>
              <w:rPr>
                <w:rFonts w:cs="Arial"/>
              </w:rPr>
              <w:t>no</w:t>
            </w:r>
            <w:r w:rsidRPr="002A0B17">
              <w:rPr>
                <w:rFonts w:cs="Arial"/>
              </w:rPr>
              <w:t xml:space="preserve"> questioni giuridiche particolari</w:t>
            </w:r>
            <w:r w:rsidR="00186A67">
              <w:rPr>
                <w:rFonts w:cs="Arial"/>
              </w:rPr>
              <w:t>.</w:t>
            </w:r>
          </w:p>
          <w:p w:rsidR="00E86988" w:rsidRPr="002A0B17" w:rsidRDefault="00E86988">
            <w:r>
              <w:rPr>
                <w:rFonts w:cs="Arial"/>
              </w:rPr>
              <w:t>Italia</w:t>
            </w:r>
            <w:r w:rsidRPr="002A0B17">
              <w:rPr>
                <w:rFonts w:cs="Arial"/>
              </w:rPr>
              <w:sym w:font="Wingdings" w:char="F0E0"/>
            </w:r>
            <w:r>
              <w:rPr>
                <w:rFonts w:cs="Arial"/>
              </w:rPr>
              <w:t xml:space="preserve">il </w:t>
            </w:r>
            <w:hyperlink r:id="rId116" w:tooltip="Consiglio di Stato (Italia)" w:history="1">
              <w:r w:rsidRPr="002A0B17">
                <w:rPr>
                  <w:rStyle w:val="Collegamentoipertestuale"/>
                  <w:color w:val="auto"/>
                </w:rPr>
                <w:t>Consiglio di Stato</w:t>
              </w:r>
            </w:hyperlink>
            <w:r w:rsidRPr="002A0B17">
              <w:t xml:space="preserve"> e i </w:t>
            </w:r>
            <w:hyperlink r:id="rId117" w:tooltip="Tribunale amministrativo regionale" w:history="1">
              <w:r w:rsidRPr="002A0B17">
                <w:rPr>
                  <w:rStyle w:val="Collegamentoipertestuale"/>
                  <w:color w:val="auto"/>
                </w:rPr>
                <w:t xml:space="preserve">Tribunali </w:t>
              </w:r>
              <w:r w:rsidRPr="002A0B17">
                <w:rPr>
                  <w:rStyle w:val="Collegamentoipertestuale"/>
                  <w:color w:val="auto"/>
                </w:rPr>
                <w:lastRenderedPageBreak/>
                <w:t>Amministrativi Regionali</w:t>
              </w:r>
            </w:hyperlink>
            <w:r w:rsidRPr="002A0B17">
              <w:t xml:space="preserve">, la </w:t>
            </w:r>
            <w:hyperlink r:id="rId118" w:tooltip="Corte dei Conti" w:history="1">
              <w:r w:rsidRPr="002A0B17">
                <w:rPr>
                  <w:rStyle w:val="Collegamentoipertestuale"/>
                  <w:color w:val="auto"/>
                </w:rPr>
                <w:t>Corte dei Conti</w:t>
              </w:r>
            </w:hyperlink>
            <w:r w:rsidRPr="002A0B17">
              <w:t xml:space="preserve">, le </w:t>
            </w:r>
            <w:hyperlink r:id="rId119" w:tooltip="Commissione tributaria" w:history="1">
              <w:r w:rsidRPr="002A0B17">
                <w:rPr>
                  <w:rStyle w:val="Collegamentoipertestuale"/>
                  <w:color w:val="auto"/>
                </w:rPr>
                <w:t>Commissioni Tributarie</w:t>
              </w:r>
            </w:hyperlink>
            <w:r w:rsidRPr="002A0B17">
              <w:t xml:space="preserve">, i </w:t>
            </w:r>
            <w:hyperlink r:id="rId120" w:tooltip="Tribunali Militari" w:history="1">
              <w:r w:rsidRPr="002A0B17">
                <w:rPr>
                  <w:rStyle w:val="Collegamentoipertestuale"/>
                  <w:color w:val="auto"/>
                </w:rPr>
                <w:t>Tribunali Militari</w:t>
              </w:r>
            </w:hyperlink>
            <w:r w:rsidRPr="002A0B17">
              <w:t xml:space="preserve">, i </w:t>
            </w:r>
            <w:hyperlink r:id="rId121" w:tooltip="Tribunale Regionale delle Acque Pubbliche" w:history="1">
              <w:r w:rsidRPr="002A0B17">
                <w:rPr>
                  <w:rStyle w:val="Collegamentoipertestuale"/>
                  <w:color w:val="auto"/>
                </w:rPr>
                <w:t>Tribunali delle Acque Pubbliche</w:t>
              </w:r>
            </w:hyperlink>
            <w:r w:rsidRPr="002A0B17">
              <w:t xml:space="preserve"> e dei </w:t>
            </w:r>
            <w:hyperlink r:id="rId122" w:tooltip="Commissariato agli usi civici" w:history="1">
              <w:r w:rsidRPr="002A0B17">
                <w:rPr>
                  <w:rStyle w:val="Collegamentoipertestuale"/>
                  <w:color w:val="auto"/>
                </w:rPr>
                <w:t>Commissari agli Usi Civici</w:t>
              </w:r>
            </w:hyperlink>
            <w:r>
              <w:t>.</w:t>
            </w:r>
          </w:p>
        </w:tc>
        <w:tc>
          <w:tcPr>
            <w:tcW w:w="2835" w:type="dxa"/>
          </w:tcPr>
          <w:p w:rsidR="00E86988" w:rsidRPr="00176597" w:rsidRDefault="00E86988">
            <w:pPr>
              <w:rPr>
                <w:rStyle w:val="loc"/>
              </w:rPr>
            </w:pPr>
            <w:r>
              <w:lastRenderedPageBreak/>
              <w:t>Al di là delle polemiche e delle minacce, questo, al peggio, rischiano i due marò che saranno giudicati in India dal Tribunale speciale creato per il loro caso.</w:t>
            </w:r>
          </w:p>
        </w:tc>
        <w:tc>
          <w:tcPr>
            <w:tcW w:w="1559" w:type="dxa"/>
          </w:tcPr>
          <w:p w:rsidR="00E86988" w:rsidRPr="00176597" w:rsidRDefault="00E86988">
            <w:pPr>
              <w:rPr>
                <w:lang w:val="en-US"/>
              </w:rPr>
            </w:pPr>
            <w:r w:rsidRPr="00077DE5">
              <w:rPr>
                <w:lang w:val="en-US"/>
              </w:rPr>
              <w:t>http://www.ansa.it/mare/notizie/rubriche/uominiemare/2013/03/25/Maro-India-crea-tribunale-speciale-pena-</w:t>
            </w:r>
            <w:r w:rsidRPr="00077DE5">
              <w:rPr>
                <w:lang w:val="en-US"/>
              </w:rPr>
              <w:lastRenderedPageBreak/>
              <w:t>morte-_8459518.html</w:t>
            </w:r>
          </w:p>
        </w:tc>
      </w:tr>
      <w:tr w:rsidR="00E86988" w:rsidRPr="00876F2E" w:rsidTr="00E601A6">
        <w:trPr>
          <w:trHeight w:val="357"/>
        </w:trPr>
        <w:tc>
          <w:tcPr>
            <w:tcW w:w="2269" w:type="dxa"/>
          </w:tcPr>
          <w:p w:rsidR="00E86988" w:rsidRPr="003F24F4" w:rsidRDefault="00E86988">
            <w:pPr>
              <w:rPr>
                <w:b/>
                <w:sz w:val="24"/>
                <w:szCs w:val="24"/>
              </w:rPr>
            </w:pPr>
            <w:r w:rsidRPr="003F24F4">
              <w:rPr>
                <w:b/>
                <w:sz w:val="24"/>
                <w:szCs w:val="24"/>
              </w:rPr>
              <w:lastRenderedPageBreak/>
              <w:t>SUPERVISED RELEASE</w:t>
            </w:r>
          </w:p>
        </w:tc>
        <w:tc>
          <w:tcPr>
            <w:tcW w:w="1985" w:type="dxa"/>
          </w:tcPr>
          <w:p w:rsidR="00E86988" w:rsidRPr="004F7203" w:rsidRDefault="00E86988" w:rsidP="00FC50F3">
            <w:pPr>
              <w:rPr>
                <w:lang w:val="en-GB"/>
              </w:rPr>
            </w:pPr>
            <w:r w:rsidRPr="004F7203">
              <w:rPr>
                <w:lang w:val="en-GB"/>
              </w:rPr>
              <w:t>The supervised release starts after a person is released from prison. Following his or her release, an offender is sentenced to a period of supervision in the community. The offender is put under direct supervision, and monitoring regarding his/her prohibited and mandated behaviours.</w:t>
            </w:r>
          </w:p>
        </w:tc>
        <w:tc>
          <w:tcPr>
            <w:tcW w:w="2551" w:type="dxa"/>
          </w:tcPr>
          <w:p w:rsidR="00E86988" w:rsidRPr="0051728C" w:rsidRDefault="00E86988">
            <w:pPr>
              <w:rPr>
                <w:sz w:val="24"/>
                <w:szCs w:val="24"/>
                <w:lang w:val="en-GB"/>
              </w:rPr>
            </w:pPr>
            <w:r w:rsidRPr="0051728C">
              <w:rPr>
                <w:lang w:val="en-GB"/>
              </w:rPr>
              <w:t>A convicted sex offender who was already on supervised release following a prior federal child pornography conviction was sentenced to more than 11 years in prison after pleading guilty to a new child pornography charge.</w:t>
            </w:r>
          </w:p>
        </w:tc>
        <w:tc>
          <w:tcPr>
            <w:tcW w:w="1559" w:type="dxa"/>
          </w:tcPr>
          <w:p w:rsidR="00E86988" w:rsidRPr="0051728C" w:rsidRDefault="00E86988">
            <w:r w:rsidRPr="0051728C">
              <w:t>http://www.fbi.gov/portland/press-releases/2012/repeat-offender-sentenced-to-more-than-11-years-in-prison-in-child-pornography-case</w:t>
            </w:r>
          </w:p>
        </w:tc>
        <w:tc>
          <w:tcPr>
            <w:tcW w:w="2127" w:type="dxa"/>
          </w:tcPr>
          <w:p w:rsidR="00E86988" w:rsidRPr="003F24F4" w:rsidRDefault="00E86988">
            <w:pPr>
              <w:rPr>
                <w:b/>
                <w:sz w:val="24"/>
                <w:szCs w:val="24"/>
              </w:rPr>
            </w:pPr>
            <w:r w:rsidRPr="003F24F4">
              <w:rPr>
                <w:b/>
                <w:sz w:val="24"/>
                <w:szCs w:val="24"/>
              </w:rPr>
              <w:t>LIBERTÀ VIGILATA</w:t>
            </w:r>
          </w:p>
        </w:tc>
        <w:tc>
          <w:tcPr>
            <w:tcW w:w="1701" w:type="dxa"/>
          </w:tcPr>
          <w:p w:rsidR="00E86988" w:rsidRPr="006559F7" w:rsidRDefault="00E86988">
            <w:r>
              <w:rPr>
                <w:rFonts w:cs="Arial"/>
              </w:rPr>
              <w:t>M</w:t>
            </w:r>
            <w:r w:rsidRPr="006559F7">
              <w:rPr>
                <w:rFonts w:cs="Arial"/>
              </w:rPr>
              <w:t>isura di sicurezza non detentiva e consiste nella concessione della libertà al condannato, che è affidato alla pubblica sicurezza, per la sorveglianza, ed al Centro di Servizio Sociale, per il sostegno e l’assistenza.</w:t>
            </w:r>
          </w:p>
        </w:tc>
        <w:tc>
          <w:tcPr>
            <w:tcW w:w="2835" w:type="dxa"/>
          </w:tcPr>
          <w:p w:rsidR="00E86988" w:rsidRPr="00876F2E" w:rsidRDefault="00E86988">
            <w:pPr>
              <w:rPr>
                <w:sz w:val="24"/>
                <w:szCs w:val="24"/>
              </w:rPr>
            </w:pPr>
            <w:r>
              <w:t>Gb: negata libertà vigilata a Abu Qatada.</w:t>
            </w:r>
          </w:p>
        </w:tc>
        <w:tc>
          <w:tcPr>
            <w:tcW w:w="1559" w:type="dxa"/>
          </w:tcPr>
          <w:p w:rsidR="00E86988" w:rsidRPr="0019151B" w:rsidRDefault="00E86988">
            <w:r w:rsidRPr="0019151B">
              <w:t>http://www.ansa.it/web/notizie/rubriche/topnews/2013/05/20/Gb-negata-liberta-vigilata-Abu-Qatada_8737229.html</w:t>
            </w:r>
          </w:p>
        </w:tc>
      </w:tr>
      <w:tr w:rsidR="00E86988" w:rsidRPr="00084658" w:rsidTr="00E601A6">
        <w:trPr>
          <w:trHeight w:val="357"/>
        </w:trPr>
        <w:tc>
          <w:tcPr>
            <w:tcW w:w="2269" w:type="dxa"/>
          </w:tcPr>
          <w:p w:rsidR="00E86988" w:rsidRPr="00CA2E9F" w:rsidRDefault="00E86988">
            <w:pPr>
              <w:rPr>
                <w:b/>
                <w:sz w:val="24"/>
                <w:szCs w:val="24"/>
              </w:rPr>
            </w:pPr>
            <w:r w:rsidRPr="00CA2E9F">
              <w:rPr>
                <w:b/>
                <w:sz w:val="24"/>
                <w:szCs w:val="24"/>
              </w:rPr>
              <w:lastRenderedPageBreak/>
              <w:t>SUPREME COURT</w:t>
            </w:r>
          </w:p>
        </w:tc>
        <w:tc>
          <w:tcPr>
            <w:tcW w:w="1985" w:type="dxa"/>
          </w:tcPr>
          <w:p w:rsidR="00E86988" w:rsidRPr="00E70493" w:rsidRDefault="00E86988">
            <w:pPr>
              <w:rPr>
                <w:lang w:val="en-GB"/>
              </w:rPr>
            </w:pPr>
            <w:r w:rsidRPr="00E70493">
              <w:rPr>
                <w:lang w:val="en-GB"/>
              </w:rPr>
              <w:t>In Italy there is only one Supreme Court for criminal and civil matters (Corte di Cassazione). The</w:t>
            </w:r>
            <w:r>
              <w:rPr>
                <w:lang w:val="en-GB"/>
              </w:rPr>
              <w:t xml:space="preserve"> </w:t>
            </w:r>
            <w:r w:rsidRPr="00E70493">
              <w:rPr>
                <w:lang w:val="en-GB"/>
              </w:rPr>
              <w:t>Court does not pronounce (on principle) judgments on the merits of cases, it decides instead on the correct</w:t>
            </w:r>
            <w:r>
              <w:rPr>
                <w:lang w:val="en-GB"/>
              </w:rPr>
              <w:t xml:space="preserve"> </w:t>
            </w:r>
            <w:r w:rsidRPr="00E70493">
              <w:rPr>
                <w:lang w:val="en-GB"/>
              </w:rPr>
              <w:t>enforcement of laws by the Courts of Appeal or by the Courts of first instance.</w:t>
            </w:r>
          </w:p>
        </w:tc>
        <w:tc>
          <w:tcPr>
            <w:tcW w:w="2551" w:type="dxa"/>
          </w:tcPr>
          <w:p w:rsidR="00E86988" w:rsidRPr="00084658" w:rsidRDefault="00E86988">
            <w:pPr>
              <w:rPr>
                <w:sz w:val="24"/>
                <w:szCs w:val="24"/>
              </w:rPr>
            </w:pPr>
            <w:r>
              <w:rPr>
                <w:lang w:val="en-US"/>
              </w:rPr>
              <w:t>Honorary President of the Supreme Court of Italy and former Senior Investigative Judge Ferdinando Imposimato, the man who prosecuted the case involving the assassination attempt against Pope John Paul II, has sensationally accused the Bilderberg Group of being behind terrorist attacks in Europe.</w:t>
            </w:r>
          </w:p>
        </w:tc>
        <w:tc>
          <w:tcPr>
            <w:tcW w:w="1559" w:type="dxa"/>
          </w:tcPr>
          <w:p w:rsidR="00E86988" w:rsidRPr="00D62033" w:rsidRDefault="00E86988">
            <w:r w:rsidRPr="00D62033">
              <w:t>http://www.infowars.com/italian-supreme-court-president-blames-bilderberg-for-terrorist-attacks/</w:t>
            </w:r>
          </w:p>
        </w:tc>
        <w:tc>
          <w:tcPr>
            <w:tcW w:w="2127" w:type="dxa"/>
          </w:tcPr>
          <w:p w:rsidR="00E86988" w:rsidRPr="00CA2E9F" w:rsidRDefault="00E86988">
            <w:pPr>
              <w:rPr>
                <w:b/>
                <w:sz w:val="24"/>
                <w:szCs w:val="24"/>
              </w:rPr>
            </w:pPr>
            <w:r w:rsidRPr="00CA2E9F">
              <w:rPr>
                <w:b/>
                <w:sz w:val="24"/>
                <w:szCs w:val="24"/>
              </w:rPr>
              <w:t>CORTE DI CASSAZIONE</w:t>
            </w:r>
          </w:p>
        </w:tc>
        <w:tc>
          <w:tcPr>
            <w:tcW w:w="1701" w:type="dxa"/>
          </w:tcPr>
          <w:p w:rsidR="00E86988" w:rsidRDefault="00E86988">
            <w:r>
              <w:t>L</w:t>
            </w:r>
            <w:r w:rsidRPr="001C20C7">
              <w:t>a Corte Suprema di Cassazione è al vertice della giurisdizione ordinaria; tra le principali funzioni che le sono attribuite dalla legge fondamentale sull'ordinamento giudiziario del 30 gennaio 1941 n. 12 (art. 65) vi è quella di assicurare "l'esatta osservanza e l'uniforme interpretazione della legge, l'unità del diritto oggettivo nazionale, il rispetto dei limiti delle diverse giurisdizioni".</w:t>
            </w:r>
          </w:p>
          <w:p w:rsidR="004D4D26" w:rsidRDefault="004D4D26"/>
          <w:p w:rsidR="00E86988" w:rsidRPr="001C20C7" w:rsidRDefault="00E86988"/>
        </w:tc>
        <w:tc>
          <w:tcPr>
            <w:tcW w:w="2835" w:type="dxa"/>
          </w:tcPr>
          <w:p w:rsidR="00E86988" w:rsidRPr="00204E9B" w:rsidRDefault="00E86988">
            <w:pPr>
              <w:rPr>
                <w:sz w:val="24"/>
                <w:szCs w:val="24"/>
              </w:rPr>
            </w:pPr>
            <w:r w:rsidRPr="00204E9B">
              <w:rPr>
                <w:rFonts w:cs="Arial"/>
              </w:rPr>
              <w:t xml:space="preserve">La </w:t>
            </w:r>
            <w:r w:rsidRPr="00204E9B">
              <w:rPr>
                <w:rFonts w:cs="Arial"/>
                <w:b/>
                <w:bCs/>
              </w:rPr>
              <w:t>Corte</w:t>
            </w:r>
            <w:r w:rsidRPr="00204E9B">
              <w:rPr>
                <w:rFonts w:cs="Arial"/>
              </w:rPr>
              <w:t xml:space="preserve"> di </w:t>
            </w:r>
            <w:r w:rsidRPr="00204E9B">
              <w:rPr>
                <w:rFonts w:cs="Arial"/>
                <w:b/>
                <w:bCs/>
              </w:rPr>
              <w:t>cassazione</w:t>
            </w:r>
            <w:r w:rsidRPr="00204E9B">
              <w:rPr>
                <w:rFonts w:cs="Arial"/>
              </w:rPr>
              <w:t>, con la sentenza 12282, bacchetta le Commissioni tributarie che avevano respinto il ricorso con cui l'agenzia delle Entrate contestava l'irragionevolezza dell'operazione e l'insufficiente motivazione, fornita per negare il collegamento tra costo fittizio e abuso del diritto.</w:t>
            </w:r>
          </w:p>
        </w:tc>
        <w:tc>
          <w:tcPr>
            <w:tcW w:w="1559" w:type="dxa"/>
          </w:tcPr>
          <w:p w:rsidR="00E86988" w:rsidRPr="00204E9B" w:rsidRDefault="00E86988">
            <w:r w:rsidRPr="00204E9B">
              <w:t>http://argomenti.ilsole24ore.com/corte-di-cassazione.html</w:t>
            </w:r>
          </w:p>
        </w:tc>
      </w:tr>
      <w:tr w:rsidR="00E86988" w:rsidRPr="00AF20AF" w:rsidTr="00E601A6">
        <w:trPr>
          <w:trHeight w:val="357"/>
        </w:trPr>
        <w:tc>
          <w:tcPr>
            <w:tcW w:w="2269" w:type="dxa"/>
          </w:tcPr>
          <w:p w:rsidR="00E86988" w:rsidRPr="00C85A0C" w:rsidRDefault="00E86988">
            <w:pPr>
              <w:rPr>
                <w:b/>
                <w:sz w:val="24"/>
                <w:szCs w:val="24"/>
                <w:lang w:val="en-US"/>
              </w:rPr>
            </w:pPr>
            <w:r w:rsidRPr="00C85A0C">
              <w:rPr>
                <w:b/>
                <w:sz w:val="24"/>
                <w:szCs w:val="24"/>
                <w:lang w:val="en-US"/>
              </w:rPr>
              <w:lastRenderedPageBreak/>
              <w:t>SUSPECT</w:t>
            </w:r>
          </w:p>
        </w:tc>
        <w:tc>
          <w:tcPr>
            <w:tcW w:w="1985" w:type="dxa"/>
          </w:tcPr>
          <w:p w:rsidR="00E86988" w:rsidRPr="00A15D07" w:rsidRDefault="00E86988">
            <w:pPr>
              <w:rPr>
                <w:lang w:val="en-US"/>
              </w:rPr>
            </w:pPr>
            <w:bookmarkStart w:id="17" w:name="suspect__11"/>
            <w:bookmarkEnd w:id="17"/>
            <w:r>
              <w:rPr>
                <w:rStyle w:val="definition"/>
                <w:rFonts w:cs="Arial"/>
              </w:rPr>
              <w:t>A</w:t>
            </w:r>
            <w:r w:rsidRPr="00A15D07">
              <w:rPr>
                <w:rStyle w:val="definition"/>
                <w:rFonts w:cs="Arial"/>
              </w:rPr>
              <w:t xml:space="preserve"> person thought to be guilty of a crime or offence</w:t>
            </w:r>
            <w:r>
              <w:rPr>
                <w:rStyle w:val="definition"/>
                <w:rFonts w:cs="Arial"/>
              </w:rPr>
              <w:t>.</w:t>
            </w:r>
          </w:p>
        </w:tc>
        <w:tc>
          <w:tcPr>
            <w:tcW w:w="2551" w:type="dxa"/>
          </w:tcPr>
          <w:p w:rsidR="00E86988" w:rsidRPr="00A15D07" w:rsidRDefault="00E86988">
            <w:pPr>
              <w:rPr>
                <w:i/>
                <w:lang w:val="en-US"/>
              </w:rPr>
            </w:pPr>
            <w:r>
              <w:rPr>
                <w:rStyle w:val="Enfasicorsivo"/>
                <w:rFonts w:cs="Arial"/>
                <w:i w:val="0"/>
              </w:rPr>
              <w:t>T</w:t>
            </w:r>
            <w:r w:rsidRPr="00A15D07">
              <w:rPr>
                <w:rStyle w:val="Enfasicorsivo"/>
                <w:rFonts w:cs="Arial"/>
                <w:i w:val="0"/>
              </w:rPr>
              <w:t>he police have arrested a suspect</w:t>
            </w:r>
          </w:p>
        </w:tc>
        <w:tc>
          <w:tcPr>
            <w:tcW w:w="1559" w:type="dxa"/>
          </w:tcPr>
          <w:p w:rsidR="00E86988" w:rsidRPr="00A15D07" w:rsidRDefault="00E86988">
            <w:pPr>
              <w:rPr>
                <w:lang w:val="en-US"/>
              </w:rPr>
            </w:pPr>
            <w:r w:rsidRPr="00A15D07">
              <w:rPr>
                <w:lang w:val="en-US"/>
              </w:rPr>
              <w:t>http://oxforddictionaries.com/definition/english/suspect</w:t>
            </w:r>
          </w:p>
        </w:tc>
        <w:tc>
          <w:tcPr>
            <w:tcW w:w="2127" w:type="dxa"/>
          </w:tcPr>
          <w:p w:rsidR="00E86988" w:rsidRPr="00C85A0C" w:rsidRDefault="00E86988">
            <w:pPr>
              <w:rPr>
                <w:b/>
                <w:sz w:val="24"/>
                <w:szCs w:val="24"/>
                <w:lang w:val="en-US"/>
              </w:rPr>
            </w:pPr>
            <w:r w:rsidRPr="00C85A0C">
              <w:rPr>
                <w:b/>
                <w:sz w:val="24"/>
                <w:szCs w:val="24"/>
                <w:lang w:val="en-US"/>
              </w:rPr>
              <w:t>INDAGATO</w:t>
            </w:r>
          </w:p>
        </w:tc>
        <w:tc>
          <w:tcPr>
            <w:tcW w:w="1701" w:type="dxa"/>
          </w:tcPr>
          <w:p w:rsidR="00E86988" w:rsidRPr="00C915FB" w:rsidRDefault="00E86988">
            <w:pPr>
              <w:rPr>
                <w:lang w:val="en-US"/>
              </w:rPr>
            </w:pPr>
            <w:r w:rsidRPr="00C915FB">
              <w:rPr>
                <w:rFonts w:cs="Arial"/>
              </w:rPr>
              <w:t>Persona nei confronti della quale vengono svolte indagini preliminari in un procedimento penale</w:t>
            </w:r>
            <w:r>
              <w:rPr>
                <w:rFonts w:cs="Arial"/>
              </w:rPr>
              <w:t>.</w:t>
            </w:r>
          </w:p>
        </w:tc>
        <w:tc>
          <w:tcPr>
            <w:tcW w:w="2835" w:type="dxa"/>
          </w:tcPr>
          <w:p w:rsidR="00E86988" w:rsidRPr="0008416C" w:rsidRDefault="00E86988" w:rsidP="0008416C">
            <w:pPr>
              <w:shd w:val="clear" w:color="auto" w:fill="FFFFFF"/>
              <w:spacing w:before="105" w:line="240" w:lineRule="atLeast"/>
              <w:ind w:right="75"/>
              <w:rPr>
                <w:rFonts w:eastAsia="Times New Roman" w:cs="Times New Roman"/>
                <w:bCs/>
                <w:lang w:eastAsia="zh-CN"/>
              </w:rPr>
            </w:pPr>
            <w:r w:rsidRPr="0008416C">
              <w:rPr>
                <w:rFonts w:eastAsia="Times New Roman" w:cs="Times New Roman"/>
                <w:bCs/>
                <w:lang w:eastAsia="zh-CN"/>
              </w:rPr>
              <w:t>Consiglio Lombardia, al vertice ci sono tre indagati su cinque...</w:t>
            </w:r>
          </w:p>
          <w:p w:rsidR="00E86988" w:rsidRPr="00AF20AF" w:rsidRDefault="00E86988">
            <w:pPr>
              <w:rPr>
                <w:sz w:val="24"/>
                <w:szCs w:val="24"/>
                <w:lang w:val="en-US"/>
              </w:rPr>
            </w:pPr>
          </w:p>
        </w:tc>
        <w:tc>
          <w:tcPr>
            <w:tcW w:w="1559" w:type="dxa"/>
          </w:tcPr>
          <w:p w:rsidR="00E86988" w:rsidRPr="0008416C" w:rsidRDefault="00E86988">
            <w:pPr>
              <w:rPr>
                <w:lang w:val="en-US"/>
              </w:rPr>
            </w:pPr>
            <w:r w:rsidRPr="0008416C">
              <w:rPr>
                <w:lang w:val="en-US"/>
              </w:rPr>
              <w:t>http://www.unita.it/italia/consiglio-lombardia-al-vertice-br-ci-sono-tre-indagati-su-cinque-1.491554</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SUSPENDED SENTENCE</w:t>
            </w:r>
          </w:p>
        </w:tc>
        <w:tc>
          <w:tcPr>
            <w:tcW w:w="1985" w:type="dxa"/>
          </w:tcPr>
          <w:p w:rsidR="00E86988" w:rsidRPr="00E95CCD" w:rsidRDefault="00E86988">
            <w:pPr>
              <w:rPr>
                <w:lang w:val="en-GB"/>
              </w:rPr>
            </w:pPr>
            <w:r>
              <w:rPr>
                <w:rStyle w:val="def"/>
                <w:rFonts w:cs="Arial"/>
              </w:rPr>
              <w:t>A</w:t>
            </w:r>
            <w:r w:rsidRPr="00E95CCD">
              <w:rPr>
                <w:rStyle w:val="def"/>
                <w:rFonts w:cs="Arial"/>
              </w:rPr>
              <w:t xml:space="preserve"> sentence of imprisonment that is not served by an offender unless he commits a further offence during its currency</w:t>
            </w:r>
            <w:r>
              <w:rPr>
                <w:rStyle w:val="def"/>
                <w:rFonts w:cs="Arial"/>
              </w:rPr>
              <w:t>.</w:t>
            </w:r>
          </w:p>
        </w:tc>
        <w:tc>
          <w:tcPr>
            <w:tcW w:w="2551" w:type="dxa"/>
          </w:tcPr>
          <w:p w:rsidR="00E86988" w:rsidRPr="00B04235" w:rsidRDefault="00E86988" w:rsidP="00B04235">
            <w:pPr>
              <w:rPr>
                <w:sz w:val="24"/>
                <w:szCs w:val="24"/>
                <w:lang w:val="en-US"/>
              </w:rPr>
            </w:pPr>
            <w:r w:rsidRPr="00B04235">
              <w:t>Eufemiano Fuentes has been given a one-year suspended sentence for 'endangering public health'</w:t>
            </w:r>
            <w:r>
              <w:t>.</w:t>
            </w:r>
            <w:r w:rsidRPr="00B04235">
              <w:br/>
            </w:r>
            <w:r w:rsidRPr="00B04235">
              <w:br/>
            </w:r>
            <w:r w:rsidRPr="00B04235">
              <w:rPr>
                <w:sz w:val="24"/>
                <w:szCs w:val="24"/>
                <w:lang w:val="en-US"/>
              </w:rPr>
              <w:t xml:space="preserve"> </w:t>
            </w:r>
          </w:p>
        </w:tc>
        <w:tc>
          <w:tcPr>
            <w:tcW w:w="1559" w:type="dxa"/>
          </w:tcPr>
          <w:p w:rsidR="00E86988" w:rsidRPr="000F083D" w:rsidRDefault="00E86988">
            <w:pPr>
              <w:rPr>
                <w:lang w:val="en-US"/>
              </w:rPr>
            </w:pPr>
            <w:r w:rsidRPr="000F083D">
              <w:rPr>
                <w:lang w:val="en-US"/>
              </w:rPr>
              <w:t>http://www.dailymail.co.uk/sport/othersports/article-2317138/Eufemiano-Fuentes-given-year-suspended-sentence-blood-bags-destroyed.html</w:t>
            </w:r>
          </w:p>
        </w:tc>
        <w:tc>
          <w:tcPr>
            <w:tcW w:w="2127" w:type="dxa"/>
          </w:tcPr>
          <w:p w:rsidR="00E86988" w:rsidRPr="00801594" w:rsidRDefault="00E86988">
            <w:pPr>
              <w:rPr>
                <w:b/>
                <w:sz w:val="24"/>
                <w:szCs w:val="24"/>
                <w:lang w:val="en-US"/>
              </w:rPr>
            </w:pPr>
            <w:r w:rsidRPr="00801594">
              <w:rPr>
                <w:b/>
                <w:sz w:val="24"/>
                <w:szCs w:val="24"/>
                <w:lang w:val="en-US"/>
              </w:rPr>
              <w:t xml:space="preserve">CONDANNA CON SOSPENSIONE DELLA PENA </w:t>
            </w:r>
          </w:p>
        </w:tc>
        <w:tc>
          <w:tcPr>
            <w:tcW w:w="1701" w:type="dxa"/>
          </w:tcPr>
          <w:p w:rsidR="00E86988" w:rsidRPr="00530F4E" w:rsidRDefault="00E86988">
            <w:pPr>
              <w:rPr>
                <w:lang w:val="en-US"/>
              </w:rPr>
            </w:pPr>
            <w:r>
              <w:rPr>
                <w:rFonts w:cs="Arial"/>
              </w:rPr>
              <w:t>S</w:t>
            </w:r>
            <w:r w:rsidRPr="00530F4E">
              <w:rPr>
                <w:rFonts w:cs="Arial"/>
              </w:rPr>
              <w:t>ospensione della pronuncia</w:t>
            </w:r>
            <w:r>
              <w:rPr>
                <w:rFonts w:cs="Arial"/>
              </w:rPr>
              <w:t xml:space="preserve">. </w:t>
            </w: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084658" w:rsidTr="00E601A6">
        <w:trPr>
          <w:trHeight w:val="357"/>
        </w:trPr>
        <w:tc>
          <w:tcPr>
            <w:tcW w:w="2269" w:type="dxa"/>
          </w:tcPr>
          <w:p w:rsidR="00E86988" w:rsidRPr="0085401C" w:rsidRDefault="00E86988">
            <w:pPr>
              <w:rPr>
                <w:b/>
                <w:sz w:val="24"/>
                <w:szCs w:val="24"/>
              </w:rPr>
            </w:pPr>
            <w:r w:rsidRPr="0085401C">
              <w:rPr>
                <w:b/>
                <w:sz w:val="24"/>
                <w:szCs w:val="24"/>
              </w:rPr>
              <w:t>TO ACCUSE FOR</w:t>
            </w:r>
          </w:p>
        </w:tc>
        <w:tc>
          <w:tcPr>
            <w:tcW w:w="1985" w:type="dxa"/>
          </w:tcPr>
          <w:p w:rsidR="00E86988" w:rsidRPr="00084658" w:rsidRDefault="00E86988">
            <w:pPr>
              <w:rPr>
                <w:sz w:val="24"/>
                <w:szCs w:val="24"/>
              </w:rPr>
            </w:pPr>
          </w:p>
        </w:tc>
        <w:tc>
          <w:tcPr>
            <w:tcW w:w="2551" w:type="dxa"/>
          </w:tcPr>
          <w:p w:rsidR="00E86988" w:rsidRPr="00084658" w:rsidRDefault="00E86988">
            <w:pPr>
              <w:rPr>
                <w:sz w:val="24"/>
                <w:szCs w:val="24"/>
              </w:rPr>
            </w:pPr>
          </w:p>
        </w:tc>
        <w:tc>
          <w:tcPr>
            <w:tcW w:w="1559" w:type="dxa"/>
          </w:tcPr>
          <w:p w:rsidR="00E86988" w:rsidRPr="00084658" w:rsidRDefault="00E86988">
            <w:pPr>
              <w:rPr>
                <w:sz w:val="24"/>
                <w:szCs w:val="24"/>
              </w:rPr>
            </w:pPr>
          </w:p>
        </w:tc>
        <w:tc>
          <w:tcPr>
            <w:tcW w:w="2127" w:type="dxa"/>
          </w:tcPr>
          <w:p w:rsidR="00E86988" w:rsidRPr="0085401C" w:rsidRDefault="00E86988">
            <w:pPr>
              <w:rPr>
                <w:b/>
                <w:sz w:val="24"/>
                <w:szCs w:val="24"/>
              </w:rPr>
            </w:pPr>
            <w:r w:rsidRPr="0085401C">
              <w:rPr>
                <w:b/>
                <w:sz w:val="24"/>
                <w:szCs w:val="24"/>
              </w:rPr>
              <w:t xml:space="preserve">ACCUSARE DI </w:t>
            </w:r>
          </w:p>
        </w:tc>
        <w:tc>
          <w:tcPr>
            <w:tcW w:w="1701" w:type="dxa"/>
          </w:tcPr>
          <w:p w:rsidR="00E86988" w:rsidRPr="00084658" w:rsidRDefault="00E86988">
            <w:pPr>
              <w:rPr>
                <w:sz w:val="24"/>
                <w:szCs w:val="24"/>
              </w:rPr>
            </w:pPr>
          </w:p>
        </w:tc>
        <w:tc>
          <w:tcPr>
            <w:tcW w:w="2835" w:type="dxa"/>
          </w:tcPr>
          <w:p w:rsidR="00E86988" w:rsidRPr="00084658" w:rsidRDefault="00E86988">
            <w:pPr>
              <w:rPr>
                <w:sz w:val="24"/>
                <w:szCs w:val="24"/>
              </w:rPr>
            </w:pPr>
          </w:p>
        </w:tc>
        <w:tc>
          <w:tcPr>
            <w:tcW w:w="1559" w:type="dxa"/>
          </w:tcPr>
          <w:p w:rsidR="00E86988" w:rsidRPr="00084658" w:rsidRDefault="00E86988">
            <w:pPr>
              <w:rPr>
                <w:sz w:val="24"/>
                <w:szCs w:val="24"/>
              </w:rPr>
            </w:pP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 xml:space="preserve">TO ACQUIT </w:t>
            </w:r>
          </w:p>
        </w:tc>
        <w:tc>
          <w:tcPr>
            <w:tcW w:w="1985" w:type="dxa"/>
          </w:tcPr>
          <w:p w:rsidR="00E86988" w:rsidRPr="00026C5F" w:rsidRDefault="00E86988">
            <w:pPr>
              <w:rPr>
                <w:lang w:val="en-US"/>
              </w:rPr>
            </w:pPr>
            <w:r>
              <w:rPr>
                <w:rStyle w:val="definition"/>
                <w:rFonts w:cs="Arial"/>
              </w:rPr>
              <w:t xml:space="preserve">To </w:t>
            </w:r>
            <w:r w:rsidRPr="00026C5F">
              <w:rPr>
                <w:rStyle w:val="definition"/>
                <w:rFonts w:cs="Arial"/>
              </w:rPr>
              <w:t>free (someone) from a criminal charge by a verdict of not guilty</w:t>
            </w:r>
            <w:r>
              <w:rPr>
                <w:rStyle w:val="definition"/>
                <w:rFonts w:cs="Arial"/>
              </w:rPr>
              <w:t>.</w:t>
            </w:r>
          </w:p>
        </w:tc>
        <w:tc>
          <w:tcPr>
            <w:tcW w:w="2551" w:type="dxa"/>
          </w:tcPr>
          <w:p w:rsidR="00E86988" w:rsidRPr="00A97A6C" w:rsidRDefault="00E86988">
            <w:pPr>
              <w:rPr>
                <w:sz w:val="24"/>
                <w:szCs w:val="24"/>
                <w:lang w:val="en-GB"/>
              </w:rPr>
            </w:pPr>
            <w:r w:rsidRPr="00A97A6C">
              <w:rPr>
                <w:lang w:val="en-GB"/>
              </w:rPr>
              <w:t xml:space="preserve">The two officers concerned were found guilty of cruelty to animals, although they were subsequently </w:t>
            </w:r>
            <w:r w:rsidRPr="00A97A6C">
              <w:rPr>
                <w:bCs/>
                <w:lang w:val="en-GB"/>
              </w:rPr>
              <w:t>acquit</w:t>
            </w:r>
            <w:r w:rsidRPr="00A97A6C">
              <w:rPr>
                <w:lang w:val="en-GB"/>
              </w:rPr>
              <w:t>ted by the appeal court three years later.</w:t>
            </w:r>
          </w:p>
        </w:tc>
        <w:tc>
          <w:tcPr>
            <w:tcW w:w="1559" w:type="dxa"/>
          </w:tcPr>
          <w:p w:rsidR="00E86988" w:rsidRPr="004F5289" w:rsidRDefault="00E86988">
            <w:pPr>
              <w:rPr>
                <w:lang w:val="en-US"/>
              </w:rPr>
            </w:pPr>
            <w:r w:rsidRPr="004F5289">
              <w:rPr>
                <w:lang w:val="en-US"/>
              </w:rPr>
              <w:t>http://sentence.yourdictionary.com/acquit</w:t>
            </w:r>
          </w:p>
        </w:tc>
        <w:tc>
          <w:tcPr>
            <w:tcW w:w="2127" w:type="dxa"/>
          </w:tcPr>
          <w:p w:rsidR="00E86988" w:rsidRPr="00515359" w:rsidRDefault="00E86988">
            <w:pPr>
              <w:rPr>
                <w:b/>
                <w:sz w:val="24"/>
                <w:szCs w:val="24"/>
                <w:lang w:val="en-US"/>
              </w:rPr>
            </w:pPr>
            <w:r w:rsidRPr="00515359">
              <w:rPr>
                <w:b/>
                <w:sz w:val="24"/>
                <w:szCs w:val="24"/>
                <w:lang w:val="en-US"/>
              </w:rPr>
              <w:t>ASSOLVERE</w:t>
            </w:r>
          </w:p>
        </w:tc>
        <w:tc>
          <w:tcPr>
            <w:tcW w:w="1701" w:type="dxa"/>
          </w:tcPr>
          <w:p w:rsidR="00E86988" w:rsidRPr="002D4C12" w:rsidRDefault="00E86988">
            <w:r w:rsidRPr="002D4C12">
              <w:t>Liberare da un’accusa con sentenza giudiziaria.</w:t>
            </w:r>
          </w:p>
        </w:tc>
        <w:tc>
          <w:tcPr>
            <w:tcW w:w="2835" w:type="dxa"/>
          </w:tcPr>
          <w:p w:rsidR="00E86988" w:rsidRPr="002D4C12" w:rsidRDefault="00E86988">
            <w:pPr>
              <w:rPr>
                <w:lang w:val="en-US"/>
              </w:rPr>
            </w:pPr>
            <w:r w:rsidRPr="002D4C12">
              <w:rPr>
                <w:rStyle w:val="Enfasigrassetto"/>
                <w:rFonts w:cs="Arial"/>
                <w:b w:val="0"/>
              </w:rPr>
              <w:t>L'ex ministro per le Politiche agricole Saverio Romano</w:t>
            </w:r>
            <w:r w:rsidRPr="002D4C12">
              <w:rPr>
                <w:rFonts w:cs="Arial"/>
              </w:rPr>
              <w:t xml:space="preserve"> è stato assolto dall’accusa di concorso esterno in associazione mafiosa.</w:t>
            </w:r>
          </w:p>
        </w:tc>
        <w:tc>
          <w:tcPr>
            <w:tcW w:w="1559" w:type="dxa"/>
          </w:tcPr>
          <w:p w:rsidR="00E86988" w:rsidRPr="002D4C12" w:rsidRDefault="00E86988">
            <w:pPr>
              <w:rPr>
                <w:lang w:val="en-US"/>
              </w:rPr>
            </w:pPr>
            <w:r w:rsidRPr="002D4C12">
              <w:rPr>
                <w:lang w:val="en-US"/>
              </w:rPr>
              <w:t>http://www.ilfoglio.it/soloqui/14238</w:t>
            </w:r>
          </w:p>
        </w:tc>
      </w:tr>
      <w:tr w:rsidR="00E86988" w:rsidRPr="00D71A16" w:rsidTr="00E601A6">
        <w:trPr>
          <w:trHeight w:val="357"/>
        </w:trPr>
        <w:tc>
          <w:tcPr>
            <w:tcW w:w="2269" w:type="dxa"/>
          </w:tcPr>
          <w:p w:rsidR="00E86988" w:rsidRPr="0085401C" w:rsidRDefault="00E86988">
            <w:pPr>
              <w:rPr>
                <w:b/>
                <w:sz w:val="24"/>
                <w:szCs w:val="24"/>
                <w:lang w:val="en-US"/>
              </w:rPr>
            </w:pPr>
            <w:r w:rsidRPr="0085401C">
              <w:rPr>
                <w:b/>
                <w:sz w:val="24"/>
                <w:szCs w:val="24"/>
                <w:lang w:val="en-US"/>
              </w:rPr>
              <w:t>TO AMEND</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85401C" w:rsidRDefault="00E86988">
            <w:pPr>
              <w:rPr>
                <w:b/>
                <w:sz w:val="24"/>
                <w:szCs w:val="24"/>
                <w:lang w:val="en-US"/>
              </w:rPr>
            </w:pPr>
            <w:r w:rsidRPr="0085401C">
              <w:rPr>
                <w:b/>
                <w:sz w:val="24"/>
                <w:szCs w:val="24"/>
                <w:lang w:val="en-US"/>
              </w:rPr>
              <w:t xml:space="preserve">EMENDARE/ </w:t>
            </w:r>
            <w:r w:rsidRPr="0085401C">
              <w:rPr>
                <w:b/>
                <w:sz w:val="24"/>
                <w:szCs w:val="24"/>
                <w:lang w:val="en-US"/>
              </w:rPr>
              <w:lastRenderedPageBreak/>
              <w:t xml:space="preserve">MODIFICARE </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AF20AF" w:rsidTr="00E601A6">
        <w:trPr>
          <w:trHeight w:val="357"/>
        </w:trPr>
        <w:tc>
          <w:tcPr>
            <w:tcW w:w="2269" w:type="dxa"/>
          </w:tcPr>
          <w:p w:rsidR="00E86988" w:rsidRPr="00826D05" w:rsidRDefault="00E86988" w:rsidP="00C11CF4">
            <w:pPr>
              <w:rPr>
                <w:b/>
                <w:sz w:val="24"/>
                <w:szCs w:val="24"/>
                <w:lang w:val="en-US"/>
              </w:rPr>
            </w:pPr>
            <w:r w:rsidRPr="00826D05">
              <w:rPr>
                <w:b/>
                <w:sz w:val="24"/>
                <w:szCs w:val="24"/>
                <w:lang w:val="en-US"/>
              </w:rPr>
              <w:lastRenderedPageBreak/>
              <w:t>TO BRING TO TRIAL/ TO PUT ON TRIAL</w:t>
            </w:r>
          </w:p>
        </w:tc>
        <w:tc>
          <w:tcPr>
            <w:tcW w:w="1985" w:type="dxa"/>
          </w:tcPr>
          <w:p w:rsidR="00E86988" w:rsidRPr="00365038" w:rsidRDefault="00E86988">
            <w:pPr>
              <w:rPr>
                <w:lang w:val="en-GB"/>
              </w:rPr>
            </w:pPr>
            <w:r>
              <w:rPr>
                <w:rFonts w:cs="Arial"/>
                <w:color w:val="000000"/>
                <w:lang w:val="en-GB"/>
              </w:rPr>
              <w:t>T</w:t>
            </w:r>
            <w:r w:rsidRPr="00365038">
              <w:rPr>
                <w:rFonts w:cs="Arial"/>
                <w:color w:val="000000"/>
                <w:lang w:val="en-GB"/>
              </w:rPr>
              <w:t>o bring a crime or a criminal into court for a trial.</w:t>
            </w:r>
          </w:p>
        </w:tc>
        <w:tc>
          <w:tcPr>
            <w:tcW w:w="2551" w:type="dxa"/>
          </w:tcPr>
          <w:p w:rsidR="00E86988" w:rsidRPr="00E36602" w:rsidRDefault="00E86988">
            <w:pPr>
              <w:rPr>
                <w:sz w:val="24"/>
                <w:szCs w:val="24"/>
                <w:lang w:val="en-US"/>
              </w:rPr>
            </w:pPr>
            <w:r w:rsidRPr="00E36602">
              <w:rPr>
                <w:rFonts w:cs="Arial"/>
                <w:color w:val="000000"/>
              </w:rPr>
              <w:t>After the war, some of those responsible for crimes committed during the Holocaust were brought to trial.</w:t>
            </w:r>
          </w:p>
        </w:tc>
        <w:tc>
          <w:tcPr>
            <w:tcW w:w="1559" w:type="dxa"/>
          </w:tcPr>
          <w:p w:rsidR="00E86988" w:rsidRPr="00E36602" w:rsidRDefault="00E86988">
            <w:pPr>
              <w:rPr>
                <w:lang w:val="en-US"/>
              </w:rPr>
            </w:pPr>
            <w:r w:rsidRPr="00E36602">
              <w:rPr>
                <w:lang w:val="en-US"/>
              </w:rPr>
              <w:t>http://www.ushmm.org/outreach/en/article.php?ModuleId=10007722</w:t>
            </w:r>
          </w:p>
        </w:tc>
        <w:tc>
          <w:tcPr>
            <w:tcW w:w="2127" w:type="dxa"/>
          </w:tcPr>
          <w:p w:rsidR="00E86988" w:rsidRPr="00CF53A6" w:rsidRDefault="00E86988">
            <w:pPr>
              <w:rPr>
                <w:b/>
                <w:sz w:val="24"/>
                <w:szCs w:val="24"/>
                <w:lang w:val="en-US"/>
              </w:rPr>
            </w:pPr>
            <w:r>
              <w:rPr>
                <w:b/>
                <w:sz w:val="24"/>
                <w:szCs w:val="24"/>
                <w:lang w:val="en-US"/>
              </w:rPr>
              <w:t>CITARE</w:t>
            </w:r>
            <w:r w:rsidRPr="00CF53A6">
              <w:rPr>
                <w:b/>
                <w:sz w:val="24"/>
                <w:szCs w:val="24"/>
                <w:lang w:val="en-US"/>
              </w:rPr>
              <w:t xml:space="preserve"> IN GIUDIZIO </w:t>
            </w:r>
          </w:p>
        </w:tc>
        <w:tc>
          <w:tcPr>
            <w:tcW w:w="1701" w:type="dxa"/>
          </w:tcPr>
          <w:p w:rsidR="00E86988" w:rsidRPr="00F3217B" w:rsidRDefault="00E86988" w:rsidP="00F3217B">
            <w:pPr>
              <w:rPr>
                <w:lang w:val="en-US"/>
              </w:rPr>
            </w:pPr>
            <w:r w:rsidRPr="00F3217B">
              <w:rPr>
                <w:rStyle w:val="syn1"/>
                <w:rFonts w:cs="Arial"/>
                <w:color w:val="000000"/>
              </w:rPr>
              <w:t>Convocare,</w:t>
            </w:r>
            <w:r w:rsidRPr="00F3217B">
              <w:rPr>
                <w:rFonts w:cs="Arial"/>
                <w:color w:val="000000"/>
              </w:rPr>
              <w:t xml:space="preserve"> chiamare davanti a un giudice.</w:t>
            </w:r>
          </w:p>
        </w:tc>
        <w:tc>
          <w:tcPr>
            <w:tcW w:w="2835" w:type="dxa"/>
          </w:tcPr>
          <w:p w:rsidR="00E86988" w:rsidRPr="00025250" w:rsidRDefault="00E86988">
            <w:pPr>
              <w:rPr>
                <w:lang w:val="en-US"/>
              </w:rPr>
            </w:pPr>
            <w:r w:rsidRPr="00025250">
              <w:rPr>
                <w:rFonts w:cs="Arial"/>
              </w:rPr>
              <w:t>L'ex presidente della Confindustria Antonio D'Amato è stato citato a giudizio dalla Procura di Napoli per diffamazione aggravata e continuata ai danni di Gianni Lettieri, candidato non eletto a sindaco del capoluogo campano nel 2011.</w:t>
            </w:r>
          </w:p>
        </w:tc>
        <w:tc>
          <w:tcPr>
            <w:tcW w:w="1559" w:type="dxa"/>
          </w:tcPr>
          <w:p w:rsidR="00E86988" w:rsidRPr="00186974" w:rsidRDefault="00E86988">
            <w:pPr>
              <w:rPr>
                <w:lang w:val="en-US"/>
              </w:rPr>
            </w:pPr>
            <w:r w:rsidRPr="00186974">
              <w:rPr>
                <w:lang w:val="en-US"/>
              </w:rPr>
              <w:t>http://corrieredelmezzogiorno.corriere.it/napoli/notizie/economia/2013/11-marzo-2013/diffamo-lettieri-2011-antonio-d-amato-citato-giudizio-212126912580.shtml</w:t>
            </w:r>
          </w:p>
        </w:tc>
      </w:tr>
      <w:tr w:rsidR="00E86988" w:rsidRPr="00D71A16" w:rsidTr="00E601A6">
        <w:trPr>
          <w:trHeight w:val="357"/>
        </w:trPr>
        <w:tc>
          <w:tcPr>
            <w:tcW w:w="2269" w:type="dxa"/>
          </w:tcPr>
          <w:p w:rsidR="00E86988" w:rsidRPr="0030257C" w:rsidRDefault="00E86988">
            <w:pPr>
              <w:rPr>
                <w:b/>
                <w:sz w:val="24"/>
                <w:szCs w:val="24"/>
                <w:lang w:val="en-US"/>
              </w:rPr>
            </w:pPr>
            <w:r w:rsidRPr="0030257C">
              <w:rPr>
                <w:b/>
                <w:sz w:val="24"/>
                <w:szCs w:val="24"/>
                <w:lang w:val="en-US"/>
              </w:rPr>
              <w:t>TO CHARGE</w:t>
            </w:r>
            <w:r>
              <w:rPr>
                <w:b/>
                <w:sz w:val="24"/>
                <w:szCs w:val="24"/>
                <w:lang w:val="en-US"/>
              </w:rPr>
              <w:t xml:space="preserve"> (WITH)</w:t>
            </w:r>
          </w:p>
        </w:tc>
        <w:tc>
          <w:tcPr>
            <w:tcW w:w="1985" w:type="dxa"/>
          </w:tcPr>
          <w:p w:rsidR="00E86988" w:rsidRPr="00E42EA7" w:rsidRDefault="00E86988">
            <w:pPr>
              <w:rPr>
                <w:lang w:val="en-US"/>
              </w:rPr>
            </w:pPr>
            <w:r>
              <w:rPr>
                <w:rStyle w:val="definition"/>
                <w:rFonts w:cs="Arial"/>
              </w:rPr>
              <w:t>F</w:t>
            </w:r>
            <w:r w:rsidRPr="00E42EA7">
              <w:rPr>
                <w:rStyle w:val="definition"/>
                <w:rFonts w:cs="Arial"/>
              </w:rPr>
              <w:t>ormally accuse (someone) of something, especially an offence under law</w:t>
            </w:r>
            <w:r>
              <w:rPr>
                <w:rStyle w:val="definition"/>
                <w:rFonts w:cs="Arial"/>
              </w:rPr>
              <w:t>.</w:t>
            </w:r>
          </w:p>
        </w:tc>
        <w:tc>
          <w:tcPr>
            <w:tcW w:w="2551" w:type="dxa"/>
          </w:tcPr>
          <w:p w:rsidR="00E86988" w:rsidRPr="00666CF0" w:rsidRDefault="00E86988">
            <w:pPr>
              <w:rPr>
                <w:i/>
                <w:lang w:val="en-US"/>
              </w:rPr>
            </w:pPr>
            <w:r>
              <w:rPr>
                <w:rStyle w:val="Enfasicorsivo"/>
                <w:rFonts w:cs="Arial"/>
                <w:i w:val="0"/>
              </w:rPr>
              <w:t>T</w:t>
            </w:r>
            <w:r w:rsidRPr="00666CF0">
              <w:rPr>
                <w:rStyle w:val="Enfasicorsivo"/>
                <w:rFonts w:cs="Arial"/>
                <w:i w:val="0"/>
              </w:rPr>
              <w:t xml:space="preserve">hey were </w:t>
            </w:r>
            <w:r w:rsidRPr="00666CF0">
              <w:rPr>
                <w:rStyle w:val="Enfasigrassetto"/>
                <w:rFonts w:cs="Arial"/>
                <w:b w:val="0"/>
                <w:iCs/>
              </w:rPr>
              <w:t>charged with</w:t>
            </w:r>
            <w:r w:rsidRPr="00666CF0">
              <w:rPr>
                <w:rStyle w:val="Enfasicorsivo"/>
                <w:rFonts w:cs="Arial"/>
                <w:i w:val="0"/>
              </w:rPr>
              <w:t xml:space="preserve"> assault</w:t>
            </w:r>
            <w:r>
              <w:rPr>
                <w:rStyle w:val="Enfasicorsivo"/>
                <w:rFonts w:cs="Arial"/>
                <w:i w:val="0"/>
              </w:rPr>
              <w:t>.</w:t>
            </w:r>
          </w:p>
        </w:tc>
        <w:tc>
          <w:tcPr>
            <w:tcW w:w="1559" w:type="dxa"/>
          </w:tcPr>
          <w:p w:rsidR="00E86988" w:rsidRPr="00666CF0" w:rsidRDefault="00E86988">
            <w:pPr>
              <w:rPr>
                <w:lang w:val="en-US"/>
              </w:rPr>
            </w:pPr>
            <w:r w:rsidRPr="00666CF0">
              <w:rPr>
                <w:lang w:val="en-US"/>
              </w:rPr>
              <w:t>http://oxforddictionaries.com/definition/english/charge</w:t>
            </w:r>
          </w:p>
        </w:tc>
        <w:tc>
          <w:tcPr>
            <w:tcW w:w="2127" w:type="dxa"/>
          </w:tcPr>
          <w:p w:rsidR="00E86988" w:rsidRPr="00E026D6" w:rsidRDefault="00E86988">
            <w:pPr>
              <w:rPr>
                <w:b/>
                <w:sz w:val="24"/>
                <w:szCs w:val="24"/>
                <w:lang w:val="en-US"/>
              </w:rPr>
            </w:pPr>
            <w:r>
              <w:rPr>
                <w:b/>
                <w:sz w:val="24"/>
                <w:szCs w:val="24"/>
                <w:lang w:val="en-US"/>
              </w:rPr>
              <w:t>ACCUSARE</w:t>
            </w:r>
          </w:p>
        </w:tc>
        <w:tc>
          <w:tcPr>
            <w:tcW w:w="1701" w:type="dxa"/>
          </w:tcPr>
          <w:p w:rsidR="00E86988" w:rsidRPr="00D26332" w:rsidRDefault="00E86988">
            <w:r w:rsidRPr="00D26332">
              <w:t xml:space="preserve">Incolpare, ritenere colpevole; chiamare a rispondere di un illecito penale davanti all’autorità giudiziaria adducendo un complesso di ragioni.  </w:t>
            </w:r>
          </w:p>
        </w:tc>
        <w:tc>
          <w:tcPr>
            <w:tcW w:w="2835" w:type="dxa"/>
          </w:tcPr>
          <w:p w:rsidR="00E86988" w:rsidRPr="00305E1A" w:rsidRDefault="00E86988">
            <w:pPr>
              <w:rPr>
                <w:sz w:val="24"/>
                <w:szCs w:val="24"/>
                <w:lang w:val="en-US"/>
              </w:rPr>
            </w:pPr>
            <w:r>
              <w:rPr>
                <w:rStyle w:val="Enfasicorsivo"/>
                <w:i w:val="0"/>
                <w:iCs w:val="0"/>
              </w:rPr>
              <w:t>L</w:t>
            </w:r>
            <w:r w:rsidRPr="00305E1A">
              <w:rPr>
                <w:rStyle w:val="Enfasicorsivo"/>
                <w:i w:val="0"/>
                <w:iCs w:val="0"/>
              </w:rPr>
              <w:t>o accusarono dei più orribili delitti</w:t>
            </w:r>
            <w:r w:rsidRPr="00305E1A">
              <w:t>.</w:t>
            </w:r>
          </w:p>
        </w:tc>
        <w:tc>
          <w:tcPr>
            <w:tcW w:w="1559" w:type="dxa"/>
          </w:tcPr>
          <w:p w:rsidR="00E86988" w:rsidRPr="00305E1A" w:rsidRDefault="00E86988">
            <w:pPr>
              <w:rPr>
                <w:lang w:val="en-US"/>
              </w:rPr>
            </w:pPr>
            <w:r w:rsidRPr="00305E1A">
              <w:rPr>
                <w:lang w:val="en-US"/>
              </w:rPr>
              <w:t>http://www.treccani.it/vocabolario/accusare/</w:t>
            </w:r>
          </w:p>
        </w:tc>
      </w:tr>
      <w:tr w:rsidR="00E86988" w:rsidRPr="00AF20AF" w:rsidTr="00E601A6">
        <w:trPr>
          <w:trHeight w:val="357"/>
        </w:trPr>
        <w:tc>
          <w:tcPr>
            <w:tcW w:w="2269" w:type="dxa"/>
          </w:tcPr>
          <w:p w:rsidR="00E86988" w:rsidRPr="00AB5986" w:rsidRDefault="00E86988">
            <w:pPr>
              <w:rPr>
                <w:b/>
                <w:sz w:val="24"/>
                <w:szCs w:val="24"/>
                <w:lang w:val="en-US"/>
              </w:rPr>
            </w:pPr>
            <w:r w:rsidRPr="00AB5986">
              <w:rPr>
                <w:b/>
                <w:sz w:val="24"/>
                <w:szCs w:val="24"/>
                <w:lang w:val="en-US"/>
              </w:rPr>
              <w:t>TO COMMIT TO TRIAL</w:t>
            </w:r>
          </w:p>
        </w:tc>
        <w:tc>
          <w:tcPr>
            <w:tcW w:w="1985" w:type="dxa"/>
          </w:tcPr>
          <w:p w:rsidR="00E86988" w:rsidRPr="00AF20AF" w:rsidRDefault="00E86988">
            <w:pPr>
              <w:rPr>
                <w:sz w:val="24"/>
                <w:szCs w:val="24"/>
                <w:lang w:val="en-US"/>
              </w:rPr>
            </w:pPr>
          </w:p>
        </w:tc>
        <w:tc>
          <w:tcPr>
            <w:tcW w:w="2551" w:type="dxa"/>
          </w:tcPr>
          <w:p w:rsidR="00E86988" w:rsidRPr="00AF20AF" w:rsidRDefault="00E86988">
            <w:pPr>
              <w:rPr>
                <w:sz w:val="24"/>
                <w:szCs w:val="24"/>
                <w:lang w:val="en-US"/>
              </w:rPr>
            </w:pPr>
          </w:p>
        </w:tc>
        <w:tc>
          <w:tcPr>
            <w:tcW w:w="1559" w:type="dxa"/>
          </w:tcPr>
          <w:p w:rsidR="00E86988" w:rsidRPr="00AF20AF" w:rsidRDefault="00E86988">
            <w:pPr>
              <w:rPr>
                <w:sz w:val="24"/>
                <w:szCs w:val="24"/>
                <w:lang w:val="en-US"/>
              </w:rPr>
            </w:pPr>
          </w:p>
        </w:tc>
        <w:tc>
          <w:tcPr>
            <w:tcW w:w="2127" w:type="dxa"/>
          </w:tcPr>
          <w:p w:rsidR="00E86988" w:rsidRPr="006A441E" w:rsidRDefault="00E86988">
            <w:pPr>
              <w:rPr>
                <w:b/>
                <w:sz w:val="24"/>
                <w:szCs w:val="24"/>
                <w:lang w:val="en-US"/>
              </w:rPr>
            </w:pPr>
            <w:r w:rsidRPr="006A441E">
              <w:rPr>
                <w:b/>
                <w:sz w:val="24"/>
                <w:szCs w:val="24"/>
                <w:lang w:val="en-US"/>
              </w:rPr>
              <w:t xml:space="preserve">RINVIARE A GIUDIZIO </w:t>
            </w:r>
          </w:p>
        </w:tc>
        <w:tc>
          <w:tcPr>
            <w:tcW w:w="1701" w:type="dxa"/>
          </w:tcPr>
          <w:p w:rsidR="00E86988" w:rsidRPr="00AF20AF" w:rsidRDefault="00E86988">
            <w:pPr>
              <w:rPr>
                <w:sz w:val="24"/>
                <w:szCs w:val="24"/>
                <w:lang w:val="en-US"/>
              </w:rPr>
            </w:pPr>
          </w:p>
        </w:tc>
        <w:tc>
          <w:tcPr>
            <w:tcW w:w="2835" w:type="dxa"/>
          </w:tcPr>
          <w:p w:rsidR="00E86988" w:rsidRPr="00AF20AF" w:rsidRDefault="00E86988">
            <w:pPr>
              <w:rPr>
                <w:sz w:val="24"/>
                <w:szCs w:val="24"/>
                <w:lang w:val="en-US"/>
              </w:rPr>
            </w:pPr>
          </w:p>
        </w:tc>
        <w:tc>
          <w:tcPr>
            <w:tcW w:w="1559" w:type="dxa"/>
          </w:tcPr>
          <w:p w:rsidR="00E86988" w:rsidRPr="00AF20AF" w:rsidRDefault="00E86988">
            <w:pPr>
              <w:rPr>
                <w:sz w:val="24"/>
                <w:szCs w:val="24"/>
                <w:lang w:val="en-US"/>
              </w:rPr>
            </w:pP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TO CONVICT</w:t>
            </w:r>
          </w:p>
        </w:tc>
        <w:tc>
          <w:tcPr>
            <w:tcW w:w="1985" w:type="dxa"/>
          </w:tcPr>
          <w:p w:rsidR="00E86988" w:rsidRPr="00256E4F" w:rsidRDefault="00E86988">
            <w:pPr>
              <w:rPr>
                <w:lang w:val="en-US"/>
              </w:rPr>
            </w:pPr>
            <w:bookmarkStart w:id="18" w:name="convict__2"/>
            <w:bookmarkEnd w:id="18"/>
            <w:r>
              <w:rPr>
                <w:rStyle w:val="definition"/>
                <w:rFonts w:cs="Arial"/>
              </w:rPr>
              <w:t>To d</w:t>
            </w:r>
            <w:r w:rsidRPr="00256E4F">
              <w:rPr>
                <w:rStyle w:val="definition"/>
                <w:rFonts w:cs="Arial"/>
              </w:rPr>
              <w:t xml:space="preserve">eclare (someone) to be guilty of a criminal </w:t>
            </w:r>
            <w:r w:rsidRPr="00256E4F">
              <w:rPr>
                <w:rStyle w:val="definition"/>
                <w:rFonts w:cs="Arial"/>
              </w:rPr>
              <w:lastRenderedPageBreak/>
              <w:t>offence by the verdict of a jury or the decision of a judge in a court of law.</w:t>
            </w:r>
          </w:p>
        </w:tc>
        <w:tc>
          <w:tcPr>
            <w:tcW w:w="2551" w:type="dxa"/>
          </w:tcPr>
          <w:p w:rsidR="00E86988" w:rsidRPr="005D40B6" w:rsidRDefault="00E86988">
            <w:pPr>
              <w:rPr>
                <w:i/>
                <w:lang w:val="en-US"/>
              </w:rPr>
            </w:pPr>
            <w:r>
              <w:rPr>
                <w:rStyle w:val="Enfasicorsivo"/>
                <w:rFonts w:cs="Arial"/>
                <w:i w:val="0"/>
              </w:rPr>
              <w:lastRenderedPageBreak/>
              <w:t>H</w:t>
            </w:r>
            <w:r w:rsidRPr="005D40B6">
              <w:rPr>
                <w:rStyle w:val="Enfasicorsivo"/>
                <w:rFonts w:cs="Arial"/>
                <w:i w:val="0"/>
              </w:rPr>
              <w:t xml:space="preserve">er former boyfriend was </w:t>
            </w:r>
            <w:r w:rsidRPr="005D40B6">
              <w:rPr>
                <w:rStyle w:val="Enfasigrassetto"/>
                <w:rFonts w:cs="Arial"/>
                <w:b w:val="0"/>
                <w:iCs/>
              </w:rPr>
              <w:t>convicted of</w:t>
            </w:r>
            <w:r w:rsidRPr="005D40B6">
              <w:rPr>
                <w:rStyle w:val="Enfasicorsivo"/>
                <w:rFonts w:cs="Arial"/>
                <w:i w:val="0"/>
              </w:rPr>
              <w:t xml:space="preserve"> assaulting her.</w:t>
            </w:r>
          </w:p>
        </w:tc>
        <w:tc>
          <w:tcPr>
            <w:tcW w:w="1559" w:type="dxa"/>
          </w:tcPr>
          <w:p w:rsidR="00E86988" w:rsidRPr="005D40B6" w:rsidRDefault="00E86988">
            <w:pPr>
              <w:rPr>
                <w:lang w:val="en-US"/>
              </w:rPr>
            </w:pPr>
            <w:r w:rsidRPr="005D40B6">
              <w:rPr>
                <w:lang w:val="en-US"/>
              </w:rPr>
              <w:t>http://oxforddictionaries.com/definition/e</w:t>
            </w:r>
            <w:r w:rsidRPr="005D40B6">
              <w:rPr>
                <w:lang w:val="en-US"/>
              </w:rPr>
              <w:lastRenderedPageBreak/>
              <w:t>nglish/convict</w:t>
            </w:r>
          </w:p>
        </w:tc>
        <w:tc>
          <w:tcPr>
            <w:tcW w:w="2127" w:type="dxa"/>
          </w:tcPr>
          <w:p w:rsidR="00E86988" w:rsidRPr="00256E4F" w:rsidRDefault="00E86988">
            <w:pPr>
              <w:rPr>
                <w:b/>
                <w:sz w:val="24"/>
                <w:szCs w:val="24"/>
                <w:lang w:val="en-US"/>
              </w:rPr>
            </w:pPr>
            <w:r w:rsidRPr="00256E4F">
              <w:rPr>
                <w:b/>
                <w:sz w:val="24"/>
                <w:szCs w:val="24"/>
                <w:lang w:val="en-US"/>
              </w:rPr>
              <w:lastRenderedPageBreak/>
              <w:t>DICHIARARE COLPEVOLE</w:t>
            </w:r>
          </w:p>
        </w:tc>
        <w:tc>
          <w:tcPr>
            <w:tcW w:w="1701" w:type="dxa"/>
          </w:tcPr>
          <w:p w:rsidR="00E86988" w:rsidRPr="00842939" w:rsidRDefault="00E86988">
            <w:r w:rsidRPr="00842939">
              <w:t>Sentenziare, giudicare</w:t>
            </w:r>
            <w:r>
              <w:t>.</w:t>
            </w:r>
          </w:p>
        </w:tc>
        <w:tc>
          <w:tcPr>
            <w:tcW w:w="2835" w:type="dxa"/>
          </w:tcPr>
          <w:p w:rsidR="00E86988" w:rsidRPr="00412B06" w:rsidRDefault="00E86988">
            <w:pPr>
              <w:rPr>
                <w:lang w:val="en-US"/>
              </w:rPr>
            </w:pPr>
            <w:r w:rsidRPr="00412B06">
              <w:rPr>
                <w:bCs/>
              </w:rPr>
              <w:t xml:space="preserve">Il fondatore e progettatore di software di PartyGaming, il popolare sito di giochi </w:t>
            </w:r>
            <w:r w:rsidRPr="00412B06">
              <w:rPr>
                <w:bCs/>
              </w:rPr>
              <w:lastRenderedPageBreak/>
              <w:t>online, è stato dichiarato colpevole di gioco d'azzardo illegale su internet e pagherà 300 milioni di dollari di multa.</w:t>
            </w:r>
          </w:p>
        </w:tc>
        <w:tc>
          <w:tcPr>
            <w:tcW w:w="1559" w:type="dxa"/>
          </w:tcPr>
          <w:p w:rsidR="00E86988" w:rsidRPr="00412B06" w:rsidRDefault="00E86988">
            <w:pPr>
              <w:rPr>
                <w:lang w:val="en-US"/>
              </w:rPr>
            </w:pPr>
            <w:r w:rsidRPr="00412B06">
              <w:rPr>
                <w:lang w:val="en-US"/>
              </w:rPr>
              <w:lastRenderedPageBreak/>
              <w:t>http://gadget.wired.it/news/videogiochi/di</w:t>
            </w:r>
            <w:r w:rsidRPr="00412B06">
              <w:rPr>
                <w:lang w:val="en-US"/>
              </w:rPr>
              <w:lastRenderedPageBreak/>
              <w:t>kshit-dichiarato-colpevole-per-gioco-d-azzardo-su-internet.html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TO DETERMINE</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C225C" w:rsidRDefault="00E86988">
            <w:pPr>
              <w:rPr>
                <w:b/>
                <w:sz w:val="24"/>
                <w:szCs w:val="24"/>
                <w:lang w:val="en-US"/>
              </w:rPr>
            </w:pPr>
            <w:r w:rsidRPr="003C225C">
              <w:rPr>
                <w:b/>
                <w:sz w:val="24"/>
                <w:szCs w:val="24"/>
                <w:lang w:val="en-US"/>
              </w:rPr>
              <w:t>DETERMINARE/ STABILIRE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AF20AF" w:rsidTr="00E601A6">
        <w:trPr>
          <w:trHeight w:val="357"/>
        </w:trPr>
        <w:tc>
          <w:tcPr>
            <w:tcW w:w="2269" w:type="dxa"/>
          </w:tcPr>
          <w:p w:rsidR="00E86988" w:rsidRPr="000F1581" w:rsidRDefault="00E86988">
            <w:pPr>
              <w:rPr>
                <w:b/>
                <w:sz w:val="24"/>
                <w:szCs w:val="24"/>
                <w:lang w:val="en-US"/>
              </w:rPr>
            </w:pPr>
            <w:r>
              <w:rPr>
                <w:b/>
                <w:sz w:val="24"/>
                <w:szCs w:val="24"/>
                <w:lang w:val="en-US"/>
              </w:rPr>
              <w:t>TO DISMISS A</w:t>
            </w:r>
            <w:r w:rsidRPr="000F1581">
              <w:rPr>
                <w:b/>
                <w:sz w:val="24"/>
                <w:szCs w:val="24"/>
                <w:lang w:val="en-US"/>
              </w:rPr>
              <w:t xml:space="preserve"> CASE</w:t>
            </w:r>
          </w:p>
        </w:tc>
        <w:tc>
          <w:tcPr>
            <w:tcW w:w="1985" w:type="dxa"/>
          </w:tcPr>
          <w:p w:rsidR="00E86988" w:rsidRPr="00EF63C0" w:rsidRDefault="00E86988">
            <w:pPr>
              <w:rPr>
                <w:lang w:val="en-US"/>
              </w:rPr>
            </w:pPr>
            <w:r>
              <w:rPr>
                <w:rStyle w:val="definition"/>
                <w:rFonts w:cs="Arial"/>
              </w:rPr>
              <w:t xml:space="preserve">To </w:t>
            </w:r>
            <w:r w:rsidRPr="00EF63C0">
              <w:rPr>
                <w:rStyle w:val="definition"/>
                <w:rFonts w:cs="Arial"/>
              </w:rPr>
              <w:t>refuse further hearing to (a case).</w:t>
            </w:r>
          </w:p>
        </w:tc>
        <w:tc>
          <w:tcPr>
            <w:tcW w:w="2551" w:type="dxa"/>
          </w:tcPr>
          <w:p w:rsidR="00E86988" w:rsidRPr="00EF63C0" w:rsidRDefault="00E86988">
            <w:pPr>
              <w:rPr>
                <w:i/>
                <w:lang w:val="en-US"/>
              </w:rPr>
            </w:pPr>
            <w:r>
              <w:rPr>
                <w:rStyle w:val="Enfasicorsivo"/>
                <w:rFonts w:cs="Arial"/>
                <w:i w:val="0"/>
              </w:rPr>
              <w:t>T</w:t>
            </w:r>
            <w:r w:rsidRPr="00EF63C0">
              <w:rPr>
                <w:rStyle w:val="Enfasicorsivo"/>
                <w:rFonts w:cs="Arial"/>
                <w:i w:val="0"/>
              </w:rPr>
              <w:t>he judge dismissed the case for lack of evidence</w:t>
            </w:r>
            <w:r>
              <w:rPr>
                <w:rStyle w:val="Enfasicorsivo"/>
                <w:rFonts w:cs="Arial"/>
                <w:i w:val="0"/>
              </w:rPr>
              <w:t>.</w:t>
            </w:r>
          </w:p>
        </w:tc>
        <w:tc>
          <w:tcPr>
            <w:tcW w:w="1559" w:type="dxa"/>
          </w:tcPr>
          <w:p w:rsidR="00E86988" w:rsidRPr="00EF63C0" w:rsidRDefault="00E86988">
            <w:pPr>
              <w:rPr>
                <w:lang w:val="en-US"/>
              </w:rPr>
            </w:pPr>
            <w:r w:rsidRPr="00EF63C0">
              <w:rPr>
                <w:lang w:val="en-US"/>
              </w:rPr>
              <w:t>http://oxforddictionaries.com/definition/english/dismiss</w:t>
            </w:r>
          </w:p>
        </w:tc>
        <w:tc>
          <w:tcPr>
            <w:tcW w:w="2127" w:type="dxa"/>
          </w:tcPr>
          <w:p w:rsidR="00E86988" w:rsidRPr="00574441" w:rsidRDefault="00E86988">
            <w:pPr>
              <w:rPr>
                <w:b/>
                <w:sz w:val="24"/>
                <w:szCs w:val="24"/>
                <w:lang w:val="en-US"/>
              </w:rPr>
            </w:pPr>
            <w:r w:rsidRPr="00574441">
              <w:rPr>
                <w:b/>
                <w:sz w:val="24"/>
                <w:szCs w:val="24"/>
              </w:rPr>
              <w:t>SOLLEVARE ECCEZIONE DI INAMMISIBILIT</w:t>
            </w:r>
            <w:r w:rsidRPr="00574441">
              <w:rPr>
                <w:rFonts w:cs="Times New Roman"/>
                <w:b/>
                <w:sz w:val="24"/>
                <w:szCs w:val="24"/>
              </w:rPr>
              <w:t>À</w:t>
            </w:r>
            <w:r>
              <w:rPr>
                <w:rFonts w:cs="Times New Roman"/>
                <w:b/>
                <w:sz w:val="24"/>
                <w:szCs w:val="24"/>
              </w:rPr>
              <w:t>/ ARCHIVIARE UN PROCESSO</w:t>
            </w:r>
          </w:p>
        </w:tc>
        <w:tc>
          <w:tcPr>
            <w:tcW w:w="1701" w:type="dxa"/>
          </w:tcPr>
          <w:p w:rsidR="00E86988" w:rsidRPr="00AF20AF" w:rsidRDefault="00E86988">
            <w:pPr>
              <w:rPr>
                <w:sz w:val="24"/>
                <w:szCs w:val="24"/>
                <w:lang w:val="en-US"/>
              </w:rPr>
            </w:pPr>
          </w:p>
        </w:tc>
        <w:tc>
          <w:tcPr>
            <w:tcW w:w="2835" w:type="dxa"/>
          </w:tcPr>
          <w:p w:rsidR="00E86988" w:rsidRPr="0007760C" w:rsidRDefault="00E86988">
            <w:pPr>
              <w:rPr>
                <w:sz w:val="24"/>
                <w:szCs w:val="24"/>
                <w:lang w:val="en-US"/>
              </w:rPr>
            </w:pPr>
            <w:r w:rsidRPr="0007760C">
              <w:t>Peraltro non mancano casi in cui l'eccezione di inammissibilità per irrilevanza è stata respinta stante l'effettiva applicabilità della norma di legge su cui cade il dubbio di costituzionalità ovvero stante la sussistenza di effetti concreti che deriverebbero in via immediata sul processo principale dalla cessazione dell'efficacia della norma avente forza di legge.</w:t>
            </w:r>
          </w:p>
        </w:tc>
        <w:tc>
          <w:tcPr>
            <w:tcW w:w="1559" w:type="dxa"/>
          </w:tcPr>
          <w:p w:rsidR="00E86988" w:rsidRPr="0007760C" w:rsidRDefault="00E86988">
            <w:pPr>
              <w:rPr>
                <w:lang w:val="en-US"/>
              </w:rPr>
            </w:pPr>
            <w:r w:rsidRPr="0007760C">
              <w:rPr>
                <w:lang w:val="en-US"/>
              </w:rPr>
              <w:t>http://www.cortecostituzionale.it/ActionPagina_1086.do</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TO ENVISAGE</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F5C3F" w:rsidRDefault="00E86988">
            <w:pPr>
              <w:rPr>
                <w:b/>
                <w:sz w:val="24"/>
                <w:szCs w:val="24"/>
                <w:lang w:val="en-US"/>
              </w:rPr>
            </w:pPr>
            <w:r w:rsidRPr="003F5C3F">
              <w:rPr>
                <w:b/>
                <w:sz w:val="24"/>
                <w:szCs w:val="24"/>
                <w:lang w:val="en-US"/>
              </w:rPr>
              <w:t>PREVEDERE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583471" w:rsidRDefault="00E86988">
            <w:pPr>
              <w:rPr>
                <w:b/>
                <w:sz w:val="24"/>
                <w:szCs w:val="24"/>
                <w:lang w:val="en-US"/>
              </w:rPr>
            </w:pPr>
            <w:r w:rsidRPr="00583471">
              <w:rPr>
                <w:b/>
                <w:sz w:val="24"/>
                <w:szCs w:val="24"/>
                <w:lang w:val="en-US"/>
              </w:rPr>
              <w:t>TO HEAR A PERSON</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7F443E" w:rsidRDefault="00E86988">
            <w:pPr>
              <w:rPr>
                <w:b/>
                <w:sz w:val="24"/>
                <w:szCs w:val="24"/>
                <w:lang w:val="en-US"/>
              </w:rPr>
            </w:pPr>
            <w:r w:rsidRPr="007F443E">
              <w:rPr>
                <w:b/>
                <w:sz w:val="24"/>
                <w:szCs w:val="24"/>
                <w:lang w:val="en-US"/>
              </w:rPr>
              <w:t>SOTTOPORRE A UDIZIONE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CB6EE4" w:rsidRDefault="00E86988">
            <w:pPr>
              <w:rPr>
                <w:b/>
                <w:sz w:val="24"/>
                <w:szCs w:val="24"/>
                <w:lang w:val="en-US"/>
              </w:rPr>
            </w:pPr>
            <w:r w:rsidRPr="00CB6EE4">
              <w:rPr>
                <w:b/>
                <w:sz w:val="24"/>
                <w:szCs w:val="24"/>
                <w:lang w:val="en-US"/>
              </w:rPr>
              <w:t>TO ISSUE</w:t>
            </w:r>
          </w:p>
        </w:tc>
        <w:tc>
          <w:tcPr>
            <w:tcW w:w="1985" w:type="dxa"/>
          </w:tcPr>
          <w:p w:rsidR="00E86988" w:rsidRPr="00415F9C" w:rsidRDefault="00E86988">
            <w:pPr>
              <w:rPr>
                <w:lang w:val="en-US"/>
              </w:rPr>
            </w:pPr>
            <w:bookmarkStart w:id="19" w:name="issue__34"/>
            <w:bookmarkEnd w:id="19"/>
            <w:r>
              <w:rPr>
                <w:rStyle w:val="definition"/>
                <w:rFonts w:cs="Arial"/>
              </w:rPr>
              <w:t>F</w:t>
            </w:r>
            <w:r w:rsidRPr="00415F9C">
              <w:rPr>
                <w:rStyle w:val="definition"/>
                <w:rFonts w:cs="Arial"/>
              </w:rPr>
              <w:t>ormally send out or make known</w:t>
            </w:r>
          </w:p>
        </w:tc>
        <w:tc>
          <w:tcPr>
            <w:tcW w:w="2551" w:type="dxa"/>
          </w:tcPr>
          <w:p w:rsidR="00E86988" w:rsidRPr="00415F9C" w:rsidRDefault="00E86988">
            <w:pPr>
              <w:rPr>
                <w:i/>
                <w:lang w:val="en-US"/>
              </w:rPr>
            </w:pPr>
            <w:r>
              <w:rPr>
                <w:rStyle w:val="Enfasicorsivo"/>
                <w:rFonts w:cs="Arial"/>
                <w:i w:val="0"/>
              </w:rPr>
              <w:t>T</w:t>
            </w:r>
            <w:r w:rsidRPr="00415F9C">
              <w:rPr>
                <w:rStyle w:val="Enfasicorsivo"/>
                <w:rFonts w:cs="Arial"/>
                <w:i w:val="0"/>
              </w:rPr>
              <w:t>he minister issued a statement</w:t>
            </w:r>
            <w:r>
              <w:rPr>
                <w:rStyle w:val="Enfasicorsivo"/>
                <w:rFonts w:cs="Arial"/>
                <w:i w:val="0"/>
              </w:rPr>
              <w:t>.</w:t>
            </w:r>
          </w:p>
        </w:tc>
        <w:tc>
          <w:tcPr>
            <w:tcW w:w="1559" w:type="dxa"/>
          </w:tcPr>
          <w:p w:rsidR="00E86988" w:rsidRPr="00415F9C" w:rsidRDefault="00E86988">
            <w:pPr>
              <w:rPr>
                <w:lang w:val="en-US"/>
              </w:rPr>
            </w:pPr>
            <w:r w:rsidRPr="00415F9C">
              <w:rPr>
                <w:lang w:val="en-US"/>
              </w:rPr>
              <w:t>http://oxforddictionaries.com/definition/english/issue</w:t>
            </w:r>
          </w:p>
        </w:tc>
        <w:tc>
          <w:tcPr>
            <w:tcW w:w="2127" w:type="dxa"/>
          </w:tcPr>
          <w:p w:rsidR="00E86988" w:rsidRPr="00CB6EE4" w:rsidRDefault="00E86988">
            <w:pPr>
              <w:rPr>
                <w:b/>
                <w:sz w:val="24"/>
                <w:szCs w:val="24"/>
                <w:lang w:val="en-US"/>
              </w:rPr>
            </w:pPr>
            <w:r w:rsidRPr="00CB6EE4">
              <w:rPr>
                <w:b/>
                <w:sz w:val="24"/>
                <w:szCs w:val="24"/>
                <w:lang w:val="en-US"/>
              </w:rPr>
              <w:t xml:space="preserve">PROMULGARE </w:t>
            </w:r>
          </w:p>
        </w:tc>
        <w:tc>
          <w:tcPr>
            <w:tcW w:w="1701" w:type="dxa"/>
          </w:tcPr>
          <w:p w:rsidR="00E86988" w:rsidRPr="00F2714C" w:rsidRDefault="00E86988">
            <w:pPr>
              <w:rPr>
                <w:lang w:val="en-US"/>
              </w:rPr>
            </w:pPr>
            <w:r w:rsidRPr="00F2714C">
              <w:t>Pubblicare con le prescritte formalità.</w:t>
            </w:r>
          </w:p>
        </w:tc>
        <w:tc>
          <w:tcPr>
            <w:tcW w:w="2835" w:type="dxa"/>
          </w:tcPr>
          <w:p w:rsidR="00E86988" w:rsidRPr="00FD3DCB" w:rsidRDefault="00E86988">
            <w:pPr>
              <w:rPr>
                <w:sz w:val="24"/>
                <w:szCs w:val="24"/>
                <w:lang w:val="en-US"/>
              </w:rPr>
            </w:pPr>
            <w:r w:rsidRPr="00FD3DCB">
              <w:t xml:space="preserve">La legge che ammette il matrimonio alle coppie di persone dello stesso sesso in Francia e' stata promulgata dal presidente della </w:t>
            </w:r>
            <w:r w:rsidRPr="00FD3DCB">
              <w:lastRenderedPageBreak/>
              <w:t>Repubblica francese François Hollande e pubblicata questa mattina sulla Gazzetta Ufficiale.</w:t>
            </w:r>
          </w:p>
        </w:tc>
        <w:tc>
          <w:tcPr>
            <w:tcW w:w="1559" w:type="dxa"/>
          </w:tcPr>
          <w:p w:rsidR="00E86988" w:rsidRPr="00FD3DCB" w:rsidRDefault="00E86988">
            <w:pPr>
              <w:rPr>
                <w:lang w:val="en-US"/>
              </w:rPr>
            </w:pPr>
            <w:r w:rsidRPr="00FD3DCB">
              <w:rPr>
                <w:lang w:val="en-US"/>
              </w:rPr>
              <w:lastRenderedPageBreak/>
              <w:t>http://www.ansa.it/web/notizie/rubriche/mondo/2013/05/18/Promul</w:t>
            </w:r>
            <w:r w:rsidRPr="00FD3DCB">
              <w:rPr>
                <w:lang w:val="en-US"/>
              </w:rPr>
              <w:lastRenderedPageBreak/>
              <w:t>gata-Francia-legge-nozze-gay_8724958.html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TO LAY DOWN</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C225C" w:rsidRDefault="00E86988">
            <w:pPr>
              <w:rPr>
                <w:b/>
                <w:sz w:val="24"/>
                <w:szCs w:val="24"/>
                <w:lang w:val="en-US"/>
              </w:rPr>
            </w:pPr>
            <w:r w:rsidRPr="003C225C">
              <w:rPr>
                <w:b/>
                <w:sz w:val="24"/>
                <w:szCs w:val="24"/>
                <w:lang w:val="en-US"/>
              </w:rPr>
              <w:t>STABILIRE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AF20AF" w:rsidTr="00E601A6">
        <w:trPr>
          <w:trHeight w:val="357"/>
        </w:trPr>
        <w:tc>
          <w:tcPr>
            <w:tcW w:w="2269" w:type="dxa"/>
          </w:tcPr>
          <w:p w:rsidR="00E86988" w:rsidRPr="00AC47B4" w:rsidRDefault="00E86988">
            <w:pPr>
              <w:rPr>
                <w:b/>
                <w:sz w:val="24"/>
                <w:szCs w:val="24"/>
                <w:lang w:val="en-US"/>
              </w:rPr>
            </w:pPr>
            <w:r w:rsidRPr="00AC47B4">
              <w:rPr>
                <w:b/>
                <w:sz w:val="24"/>
                <w:szCs w:val="24"/>
                <w:lang w:val="en-US"/>
              </w:rPr>
              <w:t>TO LODGE AN APPEAL</w:t>
            </w:r>
          </w:p>
        </w:tc>
        <w:tc>
          <w:tcPr>
            <w:tcW w:w="1985" w:type="dxa"/>
          </w:tcPr>
          <w:p w:rsidR="00E86988" w:rsidRPr="00AC47B4" w:rsidRDefault="00E86988" w:rsidP="00AC47B4">
            <w:pPr>
              <w:rPr>
                <w:lang w:val="en-GB"/>
              </w:rPr>
            </w:pPr>
            <w:r w:rsidRPr="00AC47B4">
              <w:rPr>
                <w:rStyle w:val="d3"/>
                <w:rFonts w:cs="Arial"/>
                <w:lang w:val="en-GB"/>
              </w:rPr>
              <w:t>To ask to a court or to somebody in authority for a judgement or a decision to be changed.</w:t>
            </w:r>
          </w:p>
        </w:tc>
        <w:tc>
          <w:tcPr>
            <w:tcW w:w="2551" w:type="dxa"/>
          </w:tcPr>
          <w:p w:rsidR="00E86988" w:rsidRPr="00453EB4" w:rsidRDefault="00E86988">
            <w:pPr>
              <w:rPr>
                <w:lang w:val="en-US"/>
              </w:rPr>
            </w:pPr>
            <w:r>
              <w:rPr>
                <w:rStyle w:val="googqs-tidbit"/>
                <w:rFonts w:cs="Arial"/>
                <w:iCs/>
              </w:rPr>
              <w:t>H</w:t>
            </w:r>
            <w:r w:rsidRPr="00453EB4">
              <w:rPr>
                <w:rStyle w:val="googqs-tidbit"/>
                <w:rFonts w:cs="Arial"/>
                <w:iCs/>
              </w:rPr>
              <w:t>e has 28 days in which to lodge an appeal</w:t>
            </w:r>
            <w:r>
              <w:rPr>
                <w:rStyle w:val="googqs-tidbit"/>
                <w:rFonts w:cs="Arial"/>
                <w:iCs/>
              </w:rPr>
              <w:t>.</w:t>
            </w:r>
          </w:p>
        </w:tc>
        <w:tc>
          <w:tcPr>
            <w:tcW w:w="1559" w:type="dxa"/>
          </w:tcPr>
          <w:p w:rsidR="00E86988" w:rsidRPr="00453EB4" w:rsidRDefault="00E86988">
            <w:pPr>
              <w:rPr>
                <w:lang w:val="en-US"/>
              </w:rPr>
            </w:pPr>
            <w:r w:rsidRPr="00453EB4">
              <w:rPr>
                <w:lang w:val="en-US"/>
              </w:rPr>
              <w:t>http://oxforddictionaries.com/definition/english/lodge</w:t>
            </w:r>
          </w:p>
        </w:tc>
        <w:tc>
          <w:tcPr>
            <w:tcW w:w="2127" w:type="dxa"/>
          </w:tcPr>
          <w:p w:rsidR="00E86988" w:rsidRDefault="00E86988">
            <w:pPr>
              <w:rPr>
                <w:b/>
                <w:sz w:val="24"/>
                <w:szCs w:val="24"/>
                <w:lang w:val="en-US"/>
              </w:rPr>
            </w:pPr>
            <w:r w:rsidRPr="008D456F">
              <w:rPr>
                <w:b/>
                <w:sz w:val="24"/>
                <w:szCs w:val="24"/>
                <w:lang w:val="en-US"/>
              </w:rPr>
              <w:t>APPELLARSI</w:t>
            </w:r>
            <w:r>
              <w:rPr>
                <w:b/>
                <w:sz w:val="24"/>
                <w:szCs w:val="24"/>
                <w:lang w:val="en-US"/>
              </w:rPr>
              <w:t>/ RICORRERE IN APPELLO</w:t>
            </w: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Default="00E86988">
            <w:pPr>
              <w:rPr>
                <w:b/>
                <w:sz w:val="24"/>
                <w:szCs w:val="24"/>
                <w:lang w:val="en-US"/>
              </w:rPr>
            </w:pPr>
          </w:p>
          <w:p w:rsidR="00E86988" w:rsidRPr="008D456F" w:rsidRDefault="00E86988">
            <w:pPr>
              <w:rPr>
                <w:b/>
                <w:sz w:val="24"/>
                <w:szCs w:val="24"/>
                <w:lang w:val="en-US"/>
              </w:rPr>
            </w:pPr>
          </w:p>
        </w:tc>
        <w:tc>
          <w:tcPr>
            <w:tcW w:w="1701" w:type="dxa"/>
          </w:tcPr>
          <w:p w:rsidR="00E86988" w:rsidRPr="00B81A36" w:rsidRDefault="00E86988">
            <w:pPr>
              <w:rPr>
                <w:lang w:val="en-US"/>
              </w:rPr>
            </w:pPr>
            <w:r>
              <w:rPr>
                <w:rFonts w:cs="Arial"/>
              </w:rPr>
              <w:t>Ricorrere</w:t>
            </w:r>
            <w:r w:rsidRPr="00B81A36">
              <w:rPr>
                <w:rFonts w:cs="Arial"/>
              </w:rPr>
              <w:t xml:space="preserve"> a un giudice superiore contro una sentenza emessa in un giudizio di primo grado</w:t>
            </w:r>
            <w:r>
              <w:rPr>
                <w:rFonts w:cs="Arial"/>
              </w:rPr>
              <w:t>.</w:t>
            </w:r>
          </w:p>
        </w:tc>
        <w:tc>
          <w:tcPr>
            <w:tcW w:w="2835" w:type="dxa"/>
          </w:tcPr>
          <w:p w:rsidR="00E86988" w:rsidRPr="00320692" w:rsidRDefault="00E86988">
            <w:pPr>
              <w:rPr>
                <w:lang w:val="en-US"/>
              </w:rPr>
            </w:pPr>
            <w:r w:rsidRPr="00320692">
              <w:rPr>
                <w:rFonts w:cs="Arial"/>
              </w:rPr>
              <w:t>Il suo avvocato, intanto, annuncia ricorso in appello contro un provvedimento ritenuto “scarsamente giustificato”.</w:t>
            </w:r>
          </w:p>
        </w:tc>
        <w:tc>
          <w:tcPr>
            <w:tcW w:w="1559" w:type="dxa"/>
          </w:tcPr>
          <w:p w:rsidR="00E86988" w:rsidRPr="00320692" w:rsidRDefault="00E86988">
            <w:pPr>
              <w:rPr>
                <w:lang w:val="en-US"/>
              </w:rPr>
            </w:pPr>
            <w:r w:rsidRPr="00320692">
              <w:rPr>
                <w:lang w:val="en-US"/>
              </w:rPr>
              <w:t>http://www.luccaindiretta.it/primo-piano/item/9633-due-anni-di-sorveglianza-speciale-per-l-ex-capo-dei-bulldog.html</w:t>
            </w:r>
          </w:p>
        </w:tc>
      </w:tr>
      <w:tr w:rsidR="00E86988" w:rsidRPr="00876F2E" w:rsidTr="00E601A6">
        <w:trPr>
          <w:trHeight w:val="357"/>
        </w:trPr>
        <w:tc>
          <w:tcPr>
            <w:tcW w:w="2269" w:type="dxa"/>
          </w:tcPr>
          <w:p w:rsidR="00E86988" w:rsidRPr="006A32EC" w:rsidRDefault="00E86988">
            <w:pPr>
              <w:rPr>
                <w:b/>
                <w:sz w:val="24"/>
                <w:szCs w:val="24"/>
              </w:rPr>
            </w:pPr>
            <w:r>
              <w:rPr>
                <w:b/>
                <w:sz w:val="24"/>
                <w:szCs w:val="24"/>
              </w:rPr>
              <w:t xml:space="preserve">TO OVERTURN/ OVERRULE A SENTENCE </w:t>
            </w:r>
          </w:p>
        </w:tc>
        <w:tc>
          <w:tcPr>
            <w:tcW w:w="1985" w:type="dxa"/>
          </w:tcPr>
          <w:p w:rsidR="00E86988" w:rsidRPr="00143A49" w:rsidRDefault="00E86988" w:rsidP="00FC50F3">
            <w:pPr>
              <w:rPr>
                <w:rStyle w:val="definition"/>
                <w:rFonts w:cs="Arial"/>
                <w:lang w:val="en-GB"/>
              </w:rPr>
            </w:pPr>
            <w:r w:rsidRPr="00143A49">
              <w:rPr>
                <w:rStyle w:val="googqs-tidbit1"/>
                <w:lang w:val="en-GB"/>
              </w:rPr>
              <w:t>To invalidate or reverse (a decision) by legal means</w:t>
            </w:r>
            <w:r>
              <w:rPr>
                <w:rStyle w:val="googqs-tidbit1"/>
                <w:lang w:val="en-GB"/>
              </w:rPr>
              <w:t>.</w:t>
            </w:r>
          </w:p>
        </w:tc>
        <w:tc>
          <w:tcPr>
            <w:tcW w:w="2551" w:type="dxa"/>
          </w:tcPr>
          <w:p w:rsidR="00E86988" w:rsidRPr="00667EA6" w:rsidRDefault="00E86988">
            <w:pPr>
              <w:rPr>
                <w:rStyle w:val="Enfasicorsivo"/>
                <w:rFonts w:cs="Arial"/>
                <w:i w:val="0"/>
              </w:rPr>
            </w:pPr>
            <w:r w:rsidRPr="00667EA6">
              <w:rPr>
                <w:rStyle w:val="googqs-tidbit"/>
                <w:rFonts w:cs="Arial"/>
              </w:rPr>
              <w:t>Legal experts have said it is unlikely the appeals court will overturn the conviction</w:t>
            </w:r>
            <w:r w:rsidRPr="00667EA6">
              <w:rPr>
                <w:rFonts w:cs="Arial"/>
              </w:rPr>
              <w:t>.</w:t>
            </w:r>
          </w:p>
        </w:tc>
        <w:tc>
          <w:tcPr>
            <w:tcW w:w="1559" w:type="dxa"/>
          </w:tcPr>
          <w:p w:rsidR="00E86988" w:rsidRPr="00C207DB" w:rsidRDefault="00E86988">
            <w:r w:rsidRPr="00667EA6">
              <w:t>http://www.collinsdictionary.com/dictionary/english/overturn</w:t>
            </w:r>
          </w:p>
        </w:tc>
        <w:tc>
          <w:tcPr>
            <w:tcW w:w="2127" w:type="dxa"/>
          </w:tcPr>
          <w:p w:rsidR="00E86988" w:rsidRPr="00C207DB" w:rsidRDefault="00E86988">
            <w:pPr>
              <w:rPr>
                <w:b/>
                <w:sz w:val="24"/>
                <w:szCs w:val="24"/>
              </w:rPr>
            </w:pPr>
            <w:r>
              <w:rPr>
                <w:b/>
                <w:sz w:val="24"/>
                <w:szCs w:val="24"/>
              </w:rPr>
              <w:t xml:space="preserve">ANNULLARE UNA SENTENZA </w:t>
            </w:r>
          </w:p>
        </w:tc>
        <w:tc>
          <w:tcPr>
            <w:tcW w:w="1701" w:type="dxa"/>
          </w:tcPr>
          <w:p w:rsidR="00E86988" w:rsidRDefault="00E86988">
            <w:pPr>
              <w:rPr>
                <w:rFonts w:cs="Arial"/>
              </w:rPr>
            </w:pPr>
            <w:r>
              <w:t xml:space="preserve">Abrogare, revocare, togliere autorità o effetto a una sentenza. </w:t>
            </w:r>
          </w:p>
        </w:tc>
        <w:tc>
          <w:tcPr>
            <w:tcW w:w="2835" w:type="dxa"/>
          </w:tcPr>
          <w:p w:rsidR="00E86988" w:rsidRPr="00257A2A" w:rsidRDefault="00E86988">
            <w:pPr>
              <w:rPr>
                <w:rFonts w:cs="Tahoma"/>
                <w:kern w:val="36"/>
              </w:rPr>
            </w:pPr>
            <w:r w:rsidRPr="00257A2A">
              <w:rPr>
                <w:rFonts w:cs="Arial"/>
              </w:rPr>
              <w:t>Meredith, chiesto l’annullamento della sentenza di II grado</w:t>
            </w:r>
            <w:r>
              <w:rPr>
                <w:rFonts w:cs="Arial"/>
              </w:rPr>
              <w:t>.</w:t>
            </w:r>
          </w:p>
        </w:tc>
        <w:tc>
          <w:tcPr>
            <w:tcW w:w="1559" w:type="dxa"/>
          </w:tcPr>
          <w:p w:rsidR="00E86988" w:rsidRPr="009A7AEE" w:rsidRDefault="00E86988">
            <w:r w:rsidRPr="00257A2A">
              <w:t>http://www.rai.it/dl/grr/notizie/ContentItem-d80cb2ef-74fd-436d-bda7-e98bc5fb9881.html</w:t>
            </w:r>
          </w:p>
        </w:tc>
      </w:tr>
      <w:tr w:rsidR="00E86988" w:rsidRPr="00876F2E" w:rsidTr="00E601A6">
        <w:trPr>
          <w:trHeight w:val="357"/>
        </w:trPr>
        <w:tc>
          <w:tcPr>
            <w:tcW w:w="2269" w:type="dxa"/>
          </w:tcPr>
          <w:p w:rsidR="00E86988" w:rsidRPr="00237C20" w:rsidRDefault="00E86988">
            <w:pPr>
              <w:rPr>
                <w:b/>
                <w:sz w:val="24"/>
                <w:szCs w:val="24"/>
              </w:rPr>
            </w:pPr>
            <w:r w:rsidRPr="00237C20">
              <w:rPr>
                <w:b/>
                <w:sz w:val="24"/>
                <w:szCs w:val="24"/>
              </w:rPr>
              <w:t>TO PLEAD A CASE IN COURT</w:t>
            </w:r>
          </w:p>
        </w:tc>
        <w:tc>
          <w:tcPr>
            <w:tcW w:w="1985" w:type="dxa"/>
          </w:tcPr>
          <w:p w:rsidR="00E86988" w:rsidRPr="00237C20" w:rsidRDefault="00E86988">
            <w:r>
              <w:rPr>
                <w:rStyle w:val="definition"/>
                <w:rFonts w:cs="Arial"/>
              </w:rPr>
              <w:t xml:space="preserve">To </w:t>
            </w:r>
            <w:r w:rsidRPr="00237C20">
              <w:rPr>
                <w:rStyle w:val="definition"/>
                <w:rFonts w:cs="Arial"/>
              </w:rPr>
              <w:t>state formally in court whether one is guilty or not guilty of the offence with which one is charged</w:t>
            </w:r>
            <w:r>
              <w:rPr>
                <w:rStyle w:val="definition"/>
                <w:rFonts w:cs="Arial"/>
              </w:rPr>
              <w:t>.</w:t>
            </w:r>
          </w:p>
        </w:tc>
        <w:tc>
          <w:tcPr>
            <w:tcW w:w="2551" w:type="dxa"/>
          </w:tcPr>
          <w:p w:rsidR="00E86988" w:rsidRPr="00237C20" w:rsidRDefault="00E86988">
            <w:pPr>
              <w:rPr>
                <w:i/>
              </w:rPr>
            </w:pPr>
            <w:r>
              <w:rPr>
                <w:rStyle w:val="Enfasicorsivo"/>
                <w:rFonts w:cs="Arial"/>
                <w:i w:val="0"/>
              </w:rPr>
              <w:t>T</w:t>
            </w:r>
            <w:r w:rsidRPr="00237C20">
              <w:rPr>
                <w:rStyle w:val="Enfasicorsivo"/>
                <w:rFonts w:cs="Arial"/>
                <w:i w:val="0"/>
              </w:rPr>
              <w:t>he Constitution prohibits a retired Supreme Court judge from pleading before any court</w:t>
            </w:r>
            <w:r>
              <w:rPr>
                <w:rStyle w:val="Enfasicorsivo"/>
                <w:rFonts w:cs="Arial"/>
                <w:i w:val="0"/>
              </w:rPr>
              <w:t>.</w:t>
            </w:r>
          </w:p>
        </w:tc>
        <w:tc>
          <w:tcPr>
            <w:tcW w:w="1559" w:type="dxa"/>
          </w:tcPr>
          <w:p w:rsidR="00E86988" w:rsidRPr="00237C20" w:rsidRDefault="00E86988">
            <w:r w:rsidRPr="00237C20">
              <w:t>http://oxforddictionaries.com/definition/english/plead</w:t>
            </w:r>
          </w:p>
        </w:tc>
        <w:tc>
          <w:tcPr>
            <w:tcW w:w="2127" w:type="dxa"/>
          </w:tcPr>
          <w:p w:rsidR="00E86988" w:rsidRPr="00237C20" w:rsidRDefault="00E86988">
            <w:pPr>
              <w:rPr>
                <w:b/>
                <w:sz w:val="24"/>
                <w:szCs w:val="24"/>
              </w:rPr>
            </w:pPr>
            <w:r w:rsidRPr="00237C20">
              <w:rPr>
                <w:b/>
                <w:sz w:val="24"/>
                <w:szCs w:val="24"/>
              </w:rPr>
              <w:t xml:space="preserve">PERORARE UNA CAUSA IN TRIBUNALE </w:t>
            </w:r>
          </w:p>
        </w:tc>
        <w:tc>
          <w:tcPr>
            <w:tcW w:w="1701" w:type="dxa"/>
          </w:tcPr>
          <w:p w:rsidR="00E86988" w:rsidRPr="00876F2E" w:rsidRDefault="00E86988" w:rsidP="006C4F30">
            <w:pPr>
              <w:rPr>
                <w:sz w:val="24"/>
                <w:szCs w:val="24"/>
              </w:rPr>
            </w:pPr>
            <w:r>
              <w:t xml:space="preserve">In un’arringa, parlare, tenere discorsi in favore di persone, idee, teorie sostenendone le </w:t>
            </w:r>
            <w:r>
              <w:lastRenderedPageBreak/>
              <w:t>ragioni con calore, convinzione e partecipazione.</w:t>
            </w:r>
          </w:p>
        </w:tc>
        <w:tc>
          <w:tcPr>
            <w:tcW w:w="2835" w:type="dxa"/>
          </w:tcPr>
          <w:p w:rsidR="00E86988" w:rsidRPr="002901EE" w:rsidRDefault="00E86988">
            <w:pPr>
              <w:rPr>
                <w:sz w:val="24"/>
                <w:szCs w:val="24"/>
              </w:rPr>
            </w:pPr>
            <w:r>
              <w:rPr>
                <w:rStyle w:val="Enfasicorsivo"/>
                <w:i w:val="0"/>
                <w:iCs w:val="0"/>
              </w:rPr>
              <w:lastRenderedPageBreak/>
              <w:t>E</w:t>
            </w:r>
            <w:r w:rsidRPr="002901EE">
              <w:rPr>
                <w:rStyle w:val="Enfasicorsivo"/>
                <w:i w:val="0"/>
                <w:iCs w:val="0"/>
              </w:rPr>
              <w:t>gli</w:t>
            </w:r>
            <w:r w:rsidRPr="002901EE">
              <w:t xml:space="preserve">, </w:t>
            </w:r>
            <w:r w:rsidRPr="002901EE">
              <w:rPr>
                <w:rStyle w:val="Enfasicorsivo"/>
                <w:i w:val="0"/>
                <w:iCs w:val="0"/>
              </w:rPr>
              <w:t>perorando in tribunale</w:t>
            </w:r>
            <w:r w:rsidRPr="002901EE">
              <w:t xml:space="preserve">, </w:t>
            </w:r>
            <w:r w:rsidRPr="002901EE">
              <w:rPr>
                <w:rStyle w:val="Enfasicorsivo"/>
                <w:i w:val="0"/>
                <w:iCs w:val="0"/>
              </w:rPr>
              <w:t>lasciava ad ogni momento intendere come la pensasse.</w:t>
            </w:r>
          </w:p>
        </w:tc>
        <w:tc>
          <w:tcPr>
            <w:tcW w:w="1559" w:type="dxa"/>
          </w:tcPr>
          <w:p w:rsidR="00E86988" w:rsidRPr="002901EE" w:rsidRDefault="00E86988">
            <w:r w:rsidRPr="002901EE">
              <w:t>http://www.treccani.it/vocabolario/perorare/</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TO PRESCRIBE</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C225C" w:rsidRDefault="00E86988">
            <w:pPr>
              <w:rPr>
                <w:b/>
                <w:sz w:val="24"/>
                <w:szCs w:val="24"/>
                <w:lang w:val="en-US"/>
              </w:rPr>
            </w:pPr>
            <w:r w:rsidRPr="003C225C">
              <w:rPr>
                <w:b/>
                <w:sz w:val="24"/>
                <w:szCs w:val="24"/>
                <w:lang w:val="en-US"/>
              </w:rPr>
              <w:t>STABILIRE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237C20" w:rsidRDefault="00E86988">
            <w:pPr>
              <w:rPr>
                <w:b/>
                <w:sz w:val="24"/>
                <w:szCs w:val="24"/>
                <w:lang w:val="en-US"/>
              </w:rPr>
            </w:pPr>
            <w:r w:rsidRPr="00237C20">
              <w:rPr>
                <w:b/>
                <w:sz w:val="24"/>
                <w:szCs w:val="24"/>
                <w:lang w:val="en-US"/>
              </w:rPr>
              <w:t>TO PRONOUNCE</w:t>
            </w:r>
            <w:r>
              <w:rPr>
                <w:b/>
                <w:sz w:val="24"/>
                <w:szCs w:val="24"/>
                <w:lang w:val="en-US"/>
              </w:rPr>
              <w:t xml:space="preserve"> (JUDGEMENT)</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237C20" w:rsidRDefault="00E86988">
            <w:pPr>
              <w:rPr>
                <w:b/>
                <w:sz w:val="24"/>
                <w:szCs w:val="24"/>
                <w:lang w:val="en-US"/>
              </w:rPr>
            </w:pPr>
            <w:r w:rsidRPr="00237C20">
              <w:rPr>
                <w:b/>
                <w:sz w:val="24"/>
                <w:szCs w:val="24"/>
                <w:lang w:val="en-US"/>
              </w:rPr>
              <w:t>PRONUNCIARE (UNA SENTENZA)</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084658" w:rsidTr="00E601A6">
        <w:trPr>
          <w:trHeight w:val="357"/>
        </w:trPr>
        <w:tc>
          <w:tcPr>
            <w:tcW w:w="2269" w:type="dxa"/>
          </w:tcPr>
          <w:p w:rsidR="00E86988" w:rsidRPr="001E539D" w:rsidRDefault="00E86988">
            <w:pPr>
              <w:rPr>
                <w:b/>
                <w:sz w:val="24"/>
                <w:szCs w:val="24"/>
              </w:rPr>
            </w:pPr>
            <w:r w:rsidRPr="001E539D">
              <w:rPr>
                <w:b/>
                <w:sz w:val="24"/>
                <w:szCs w:val="24"/>
              </w:rPr>
              <w:t xml:space="preserve">TO PROSECUTE </w:t>
            </w:r>
            <w:r>
              <w:rPr>
                <w:b/>
                <w:sz w:val="24"/>
                <w:szCs w:val="24"/>
              </w:rPr>
              <w:t>(</w:t>
            </w:r>
            <w:r w:rsidRPr="001E539D">
              <w:rPr>
                <w:b/>
                <w:sz w:val="24"/>
                <w:szCs w:val="24"/>
              </w:rPr>
              <w:t>FOR</w:t>
            </w:r>
            <w:r>
              <w:rPr>
                <w:b/>
                <w:sz w:val="24"/>
                <w:szCs w:val="24"/>
              </w:rPr>
              <w:t>)</w:t>
            </w:r>
          </w:p>
        </w:tc>
        <w:tc>
          <w:tcPr>
            <w:tcW w:w="1985" w:type="dxa"/>
          </w:tcPr>
          <w:p w:rsidR="00E86988" w:rsidRPr="00084658" w:rsidRDefault="00E86988">
            <w:pPr>
              <w:rPr>
                <w:sz w:val="24"/>
                <w:szCs w:val="24"/>
              </w:rPr>
            </w:pPr>
          </w:p>
        </w:tc>
        <w:tc>
          <w:tcPr>
            <w:tcW w:w="2551" w:type="dxa"/>
          </w:tcPr>
          <w:p w:rsidR="00E86988" w:rsidRPr="00084658" w:rsidRDefault="00E86988">
            <w:pPr>
              <w:rPr>
                <w:sz w:val="24"/>
                <w:szCs w:val="24"/>
              </w:rPr>
            </w:pPr>
          </w:p>
        </w:tc>
        <w:tc>
          <w:tcPr>
            <w:tcW w:w="1559" w:type="dxa"/>
          </w:tcPr>
          <w:p w:rsidR="00E86988" w:rsidRPr="00084658" w:rsidRDefault="00E86988">
            <w:pPr>
              <w:rPr>
                <w:sz w:val="24"/>
                <w:szCs w:val="24"/>
              </w:rPr>
            </w:pPr>
          </w:p>
        </w:tc>
        <w:tc>
          <w:tcPr>
            <w:tcW w:w="2127" w:type="dxa"/>
          </w:tcPr>
          <w:p w:rsidR="00E86988" w:rsidRPr="001976E2" w:rsidRDefault="00E86988">
            <w:pPr>
              <w:rPr>
                <w:b/>
                <w:sz w:val="24"/>
                <w:szCs w:val="24"/>
              </w:rPr>
            </w:pPr>
            <w:r w:rsidRPr="001976E2">
              <w:rPr>
                <w:b/>
                <w:sz w:val="24"/>
                <w:szCs w:val="24"/>
              </w:rPr>
              <w:t xml:space="preserve">PERSEGUIRE/ ACCUSARE </w:t>
            </w:r>
          </w:p>
        </w:tc>
        <w:tc>
          <w:tcPr>
            <w:tcW w:w="1701" w:type="dxa"/>
          </w:tcPr>
          <w:p w:rsidR="00E86988" w:rsidRPr="00084658" w:rsidRDefault="00E86988">
            <w:pPr>
              <w:rPr>
                <w:sz w:val="24"/>
                <w:szCs w:val="24"/>
              </w:rPr>
            </w:pPr>
          </w:p>
        </w:tc>
        <w:tc>
          <w:tcPr>
            <w:tcW w:w="2835" w:type="dxa"/>
          </w:tcPr>
          <w:p w:rsidR="00E86988" w:rsidRPr="00084658" w:rsidRDefault="00E86988">
            <w:pPr>
              <w:rPr>
                <w:sz w:val="24"/>
                <w:szCs w:val="24"/>
              </w:rPr>
            </w:pPr>
          </w:p>
        </w:tc>
        <w:tc>
          <w:tcPr>
            <w:tcW w:w="1559" w:type="dxa"/>
          </w:tcPr>
          <w:p w:rsidR="00E86988" w:rsidRPr="00084658" w:rsidRDefault="00E86988">
            <w:pPr>
              <w:rPr>
                <w:sz w:val="24"/>
                <w:szCs w:val="24"/>
              </w:rPr>
            </w:pPr>
          </w:p>
        </w:tc>
      </w:tr>
      <w:tr w:rsidR="00E86988" w:rsidRPr="00876F2E" w:rsidTr="00E601A6">
        <w:trPr>
          <w:trHeight w:val="357"/>
        </w:trPr>
        <w:tc>
          <w:tcPr>
            <w:tcW w:w="2269" w:type="dxa"/>
          </w:tcPr>
          <w:p w:rsidR="00E86988" w:rsidRPr="00B868FA" w:rsidRDefault="00E86988">
            <w:pPr>
              <w:rPr>
                <w:b/>
                <w:sz w:val="24"/>
                <w:szCs w:val="24"/>
              </w:rPr>
            </w:pPr>
            <w:r w:rsidRPr="00B868FA">
              <w:rPr>
                <w:b/>
                <w:sz w:val="24"/>
                <w:szCs w:val="24"/>
              </w:rPr>
              <w:t>TO REFER A QUESTION TO THE COURT OF JUSTICE</w:t>
            </w:r>
          </w:p>
        </w:tc>
        <w:tc>
          <w:tcPr>
            <w:tcW w:w="1985" w:type="dxa"/>
          </w:tcPr>
          <w:p w:rsidR="00E86988" w:rsidRPr="00EE23C9" w:rsidRDefault="00E86988" w:rsidP="00EE23C9">
            <w:pPr>
              <w:rPr>
                <w:sz w:val="24"/>
                <w:szCs w:val="24"/>
                <w:lang w:val="en-GB"/>
              </w:rPr>
            </w:pPr>
            <w:r w:rsidRPr="00EE23C9">
              <w:rPr>
                <w:rStyle w:val="googqs-tidbit"/>
                <w:lang w:val="en-GB"/>
              </w:rPr>
              <w:t>To submit questions to the ECJ for</w:t>
            </w:r>
            <w:r w:rsidRPr="00EE23C9">
              <w:rPr>
                <w:lang w:val="en-GB"/>
              </w:rPr>
              <w:t xml:space="preserve"> resolution. Whilst the ECJ is limited to deciding the law in question, the ECJ's ruling frequently leaves little room to rule other than in a certain way. The ECJ may also decline to give judg</w:t>
            </w:r>
            <w:r>
              <w:rPr>
                <w:lang w:val="en-GB"/>
              </w:rPr>
              <w:t>e</w:t>
            </w:r>
            <w:r w:rsidRPr="00EE23C9">
              <w:rPr>
                <w:lang w:val="en-GB"/>
              </w:rPr>
              <w:t>ment in the absence of a genuine dispute.</w:t>
            </w:r>
            <w:r w:rsidRPr="00EE23C9">
              <w:rPr>
                <w:color w:val="0000FF"/>
                <w:u w:val="single"/>
                <w:vertAlign w:val="superscript"/>
                <w:lang w:val="en-GB"/>
              </w:rPr>
              <w:t>[</w:t>
            </w:r>
          </w:p>
        </w:tc>
        <w:tc>
          <w:tcPr>
            <w:tcW w:w="2551" w:type="dxa"/>
          </w:tcPr>
          <w:p w:rsidR="00E86988" w:rsidRPr="006648E0" w:rsidRDefault="00E86988" w:rsidP="00D41EA8">
            <w:pPr>
              <w:rPr>
                <w:lang w:val="en-GB"/>
              </w:rPr>
            </w:pPr>
            <w:r w:rsidRPr="006648E0">
              <w:rPr>
                <w:lang w:val="en-GB"/>
              </w:rPr>
              <w:t xml:space="preserve">That obligation to refer a matter to the Court of Justice is based in cooperation, established with a view to ensuring the proper application and uniform interpretation of Community law in all the Member States, between national courts, in their capacity as courts responsible for the application of Community law, and the Court of Justice. </w:t>
            </w:r>
          </w:p>
        </w:tc>
        <w:tc>
          <w:tcPr>
            <w:tcW w:w="1559" w:type="dxa"/>
          </w:tcPr>
          <w:p w:rsidR="00E86988" w:rsidRPr="00A5496F" w:rsidRDefault="00E86988">
            <w:pPr>
              <w:rPr>
                <w:lang w:val="en-GB"/>
              </w:rPr>
            </w:pPr>
            <w:r>
              <w:rPr>
                <w:lang w:val="en-GB"/>
              </w:rPr>
              <w:t>Cases and Materials on EU</w:t>
            </w:r>
            <w:r w:rsidRPr="00A5496F">
              <w:rPr>
                <w:lang w:val="en-GB"/>
              </w:rPr>
              <w:t xml:space="preserve"> law – Stephen Weatherill </w:t>
            </w:r>
          </w:p>
        </w:tc>
        <w:tc>
          <w:tcPr>
            <w:tcW w:w="2127" w:type="dxa"/>
          </w:tcPr>
          <w:p w:rsidR="00E86988" w:rsidRPr="00B868FA" w:rsidRDefault="00E86988">
            <w:pPr>
              <w:rPr>
                <w:b/>
                <w:sz w:val="24"/>
                <w:szCs w:val="24"/>
              </w:rPr>
            </w:pPr>
            <w:r w:rsidRPr="00B868FA">
              <w:rPr>
                <w:b/>
                <w:sz w:val="24"/>
                <w:szCs w:val="24"/>
              </w:rPr>
              <w:t xml:space="preserve">DEFERIRE/ SOLLEVARE/ SOTTOPORRE/PORRE UNA QUESTIONE PREGIUDIZIALE ALLA CORTE </w:t>
            </w:r>
            <w:proofErr w:type="spellStart"/>
            <w:r w:rsidRPr="00B868FA">
              <w:rPr>
                <w:b/>
                <w:sz w:val="24"/>
                <w:szCs w:val="24"/>
              </w:rPr>
              <w:t>DI</w:t>
            </w:r>
            <w:proofErr w:type="spellEnd"/>
            <w:r w:rsidRPr="00B868FA">
              <w:rPr>
                <w:b/>
                <w:sz w:val="24"/>
                <w:szCs w:val="24"/>
              </w:rPr>
              <w:t xml:space="preserve"> GIUSTIZIA</w:t>
            </w:r>
            <w:r>
              <w:rPr>
                <w:b/>
                <w:sz w:val="24"/>
                <w:szCs w:val="24"/>
              </w:rPr>
              <w:t xml:space="preserve"> (RINVIO PREGIUDIZIALE)</w:t>
            </w:r>
          </w:p>
        </w:tc>
        <w:tc>
          <w:tcPr>
            <w:tcW w:w="1701" w:type="dxa"/>
          </w:tcPr>
          <w:p w:rsidR="00E86988" w:rsidRPr="00F26D0C" w:rsidRDefault="00E86988">
            <w:r>
              <w:t>P</w:t>
            </w:r>
            <w:r w:rsidRPr="00F26D0C">
              <w:t>rocedura esercitata dinanzi alla Corte di giustizia dell’Unione europea che consente ad una giurisdizione nazionale di interrogare la Corte di giustizia sull'interpretazione o sulla validità del diritto europeo.</w:t>
            </w:r>
          </w:p>
        </w:tc>
        <w:tc>
          <w:tcPr>
            <w:tcW w:w="2835" w:type="dxa"/>
          </w:tcPr>
          <w:p w:rsidR="00E86988" w:rsidRPr="008258F4" w:rsidRDefault="00E86988">
            <w:r w:rsidRPr="008258F4">
              <w:t>A differenza delle altre procedure giurisdizionali, il rinvio pregiudiziale non è un ricorso contro un atto europeo o nazionale, bensì un quesito sull’</w:t>
            </w:r>
            <w:r w:rsidRPr="008258F4">
              <w:rPr>
                <w:rStyle w:val="Enfasigrassetto"/>
                <w:b w:val="0"/>
              </w:rPr>
              <w:t>applicazione del diritto europeo</w:t>
            </w:r>
            <w:r w:rsidRPr="008258F4">
              <w:rPr>
                <w:b/>
              </w:rPr>
              <w:t>.</w:t>
            </w:r>
          </w:p>
        </w:tc>
        <w:tc>
          <w:tcPr>
            <w:tcW w:w="1559" w:type="dxa"/>
          </w:tcPr>
          <w:p w:rsidR="00E86988" w:rsidRPr="008258F4" w:rsidRDefault="00E86988">
            <w:r w:rsidRPr="008258F4">
              <w:t>http://europa.eu/legislation_summaries/institutional_affairs/decisionmaking_process/l14552_it.htm</w:t>
            </w:r>
          </w:p>
        </w:tc>
      </w:tr>
      <w:tr w:rsidR="00E86988" w:rsidRPr="00876F2E" w:rsidTr="00E601A6">
        <w:trPr>
          <w:trHeight w:val="357"/>
        </w:trPr>
        <w:tc>
          <w:tcPr>
            <w:tcW w:w="2269" w:type="dxa"/>
          </w:tcPr>
          <w:p w:rsidR="00E86988" w:rsidRPr="00847C3D" w:rsidRDefault="00E86988">
            <w:pPr>
              <w:rPr>
                <w:b/>
                <w:sz w:val="24"/>
                <w:szCs w:val="24"/>
              </w:rPr>
            </w:pPr>
            <w:r w:rsidRPr="00847C3D">
              <w:rPr>
                <w:b/>
                <w:sz w:val="24"/>
                <w:szCs w:val="24"/>
              </w:rPr>
              <w:t xml:space="preserve">TO REFRAIN </w:t>
            </w:r>
          </w:p>
        </w:tc>
        <w:tc>
          <w:tcPr>
            <w:tcW w:w="1985" w:type="dxa"/>
          </w:tcPr>
          <w:p w:rsidR="00E86988" w:rsidRPr="009D6BCB" w:rsidRDefault="00E86988">
            <w:pPr>
              <w:rPr>
                <w:lang w:val="en-GB"/>
              </w:rPr>
            </w:pPr>
            <w:r w:rsidRPr="009D6BCB">
              <w:rPr>
                <w:rFonts w:cs="Arial"/>
                <w:color w:val="000000"/>
                <w:lang w:val="en-GB"/>
              </w:rPr>
              <w:t>To hold oneself back; forbear.</w:t>
            </w:r>
          </w:p>
        </w:tc>
        <w:tc>
          <w:tcPr>
            <w:tcW w:w="2551" w:type="dxa"/>
          </w:tcPr>
          <w:p w:rsidR="00E86988" w:rsidRPr="00876F2E" w:rsidRDefault="00E86988">
            <w:pPr>
              <w:rPr>
                <w:sz w:val="24"/>
                <w:szCs w:val="24"/>
              </w:rPr>
            </w:pPr>
            <w:r w:rsidRPr="009743FF">
              <w:rPr>
                <w:lang w:val="en-GB"/>
              </w:rPr>
              <w:t>It must refrain, where necessary, from applying a provision of National law</w:t>
            </w:r>
            <w:r>
              <w:rPr>
                <w:lang w:val="en-GB"/>
              </w:rPr>
              <w:t xml:space="preserve"> </w:t>
            </w:r>
            <w:r w:rsidRPr="009743FF">
              <w:rPr>
                <w:lang w:val="en-GB"/>
              </w:rPr>
              <w:t xml:space="preserve">which is </w:t>
            </w:r>
            <w:r>
              <w:rPr>
                <w:lang w:val="en-GB"/>
              </w:rPr>
              <w:t>incompatib</w:t>
            </w:r>
            <w:r w:rsidRPr="009743FF">
              <w:rPr>
                <w:lang w:val="en-GB"/>
              </w:rPr>
              <w:t>le with European Union law.</w:t>
            </w:r>
          </w:p>
        </w:tc>
        <w:tc>
          <w:tcPr>
            <w:tcW w:w="1559" w:type="dxa"/>
          </w:tcPr>
          <w:p w:rsidR="00E86988" w:rsidRPr="00876F2E" w:rsidRDefault="00E86988">
            <w:pPr>
              <w:rPr>
                <w:sz w:val="24"/>
                <w:szCs w:val="24"/>
              </w:rPr>
            </w:pPr>
            <w:r w:rsidRPr="009743FF">
              <w:rPr>
                <w:lang w:val="en-GB"/>
              </w:rPr>
              <w:t>What is a reference for a preliminary ruling?</w:t>
            </w:r>
          </w:p>
        </w:tc>
        <w:tc>
          <w:tcPr>
            <w:tcW w:w="2127" w:type="dxa"/>
          </w:tcPr>
          <w:p w:rsidR="00E86988" w:rsidRPr="00544DC8" w:rsidRDefault="00E86988">
            <w:pPr>
              <w:rPr>
                <w:b/>
                <w:sz w:val="24"/>
                <w:szCs w:val="24"/>
              </w:rPr>
            </w:pPr>
            <w:r w:rsidRPr="00544DC8">
              <w:rPr>
                <w:b/>
                <w:sz w:val="24"/>
                <w:szCs w:val="24"/>
              </w:rPr>
              <w:t>ASTENERSI</w:t>
            </w:r>
          </w:p>
        </w:tc>
        <w:tc>
          <w:tcPr>
            <w:tcW w:w="1701" w:type="dxa"/>
          </w:tcPr>
          <w:p w:rsidR="00E86988" w:rsidRPr="00876F2E" w:rsidRDefault="00E86988">
            <w:pPr>
              <w:rPr>
                <w:sz w:val="24"/>
                <w:szCs w:val="24"/>
              </w:rPr>
            </w:pPr>
            <w:r>
              <w:t xml:space="preserve">Tenersi lontano da qualcosa, farne a meno (dal giudicare). </w:t>
            </w:r>
          </w:p>
        </w:tc>
        <w:tc>
          <w:tcPr>
            <w:tcW w:w="2835" w:type="dxa"/>
          </w:tcPr>
          <w:p w:rsidR="00E86988" w:rsidRPr="00D772B5" w:rsidRDefault="00E86988">
            <w:pPr>
              <w:rPr>
                <w:lang w:val="en-GB"/>
              </w:rPr>
            </w:pPr>
            <w:r w:rsidRPr="00D772B5">
              <w:rPr>
                <w:rFonts w:cs="Arial"/>
              </w:rPr>
              <w:t>Secondo il presidente del Tribunale però dai dialoghi captati</w:t>
            </w:r>
            <w:r w:rsidRPr="00D772B5">
              <w:rPr>
                <w:rStyle w:val="Enfasigrassetto"/>
                <w:rFonts w:cs="Arial"/>
              </w:rPr>
              <w:t xml:space="preserve"> </w:t>
            </w:r>
            <w:r w:rsidRPr="00D772B5">
              <w:rPr>
                <w:rStyle w:val="Enfasigrassetto"/>
                <w:rFonts w:cs="Arial"/>
                <w:b w:val="0"/>
              </w:rPr>
              <w:t>non si evince alcun pregiudizio da parte dei magistrati</w:t>
            </w:r>
            <w:r w:rsidRPr="00D772B5">
              <w:rPr>
                <w:rFonts w:cs="Arial"/>
              </w:rPr>
              <w:t xml:space="preserve">, non c’è espressione di opinione che </w:t>
            </w:r>
            <w:r w:rsidRPr="00D772B5">
              <w:rPr>
                <w:rFonts w:cs="Arial"/>
              </w:rPr>
              <w:lastRenderedPageBreak/>
              <w:t>incrini la capacità e serenità del giudizio e quindi non sussistono le condizioni che obbligano i due giudici togati ad astenersi dal trattare il processo.</w:t>
            </w:r>
          </w:p>
        </w:tc>
        <w:tc>
          <w:tcPr>
            <w:tcW w:w="1559" w:type="dxa"/>
          </w:tcPr>
          <w:p w:rsidR="00E86988" w:rsidRPr="009743FF" w:rsidRDefault="00E86988">
            <w:pPr>
              <w:rPr>
                <w:lang w:val="en-GB"/>
              </w:rPr>
            </w:pPr>
            <w:r w:rsidRPr="00D772B5">
              <w:rPr>
                <w:lang w:val="en-GB"/>
              </w:rPr>
              <w:lastRenderedPageBreak/>
              <w:t>http://qn.quotidiano.net/cronaca/2013/03/27/865048-fuorionda-scazzi-video-</w:t>
            </w:r>
            <w:r w:rsidRPr="00D772B5">
              <w:rPr>
                <w:lang w:val="en-GB"/>
              </w:rPr>
              <w:lastRenderedPageBreak/>
              <w:t>giudici-misseri.shtml</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TO REGARD/ TO CONCERN</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F5C3F" w:rsidRDefault="00E86988">
            <w:pPr>
              <w:rPr>
                <w:b/>
                <w:sz w:val="24"/>
                <w:szCs w:val="24"/>
                <w:lang w:val="en-US"/>
              </w:rPr>
            </w:pPr>
            <w:r w:rsidRPr="003F5C3F">
              <w:rPr>
                <w:b/>
                <w:sz w:val="24"/>
                <w:szCs w:val="24"/>
                <w:lang w:val="en-US"/>
              </w:rPr>
              <w:t>RIGUARDARE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9F71F6" w:rsidRDefault="00E86988">
            <w:pPr>
              <w:rPr>
                <w:b/>
                <w:sz w:val="24"/>
                <w:szCs w:val="24"/>
                <w:lang w:val="en-US"/>
              </w:rPr>
            </w:pPr>
            <w:r w:rsidRPr="009F71F6">
              <w:rPr>
                <w:b/>
                <w:sz w:val="24"/>
                <w:szCs w:val="24"/>
                <w:lang w:val="en-US"/>
              </w:rPr>
              <w:t>TO REPEAL/ TO ABROGATE</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9F71F6" w:rsidRDefault="00E86988">
            <w:pPr>
              <w:rPr>
                <w:b/>
                <w:sz w:val="24"/>
                <w:szCs w:val="24"/>
                <w:lang w:val="en-US"/>
              </w:rPr>
            </w:pPr>
            <w:r w:rsidRPr="009F71F6">
              <w:rPr>
                <w:b/>
                <w:sz w:val="24"/>
                <w:szCs w:val="24"/>
                <w:lang w:val="en-US"/>
              </w:rPr>
              <w:t xml:space="preserve">ABROGARE </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AF20AF" w:rsidTr="00E601A6">
        <w:trPr>
          <w:trHeight w:val="357"/>
        </w:trPr>
        <w:tc>
          <w:tcPr>
            <w:tcW w:w="2269" w:type="dxa"/>
          </w:tcPr>
          <w:p w:rsidR="00E86988" w:rsidRPr="00C73B9B" w:rsidRDefault="00E86988">
            <w:pPr>
              <w:rPr>
                <w:b/>
                <w:sz w:val="24"/>
                <w:szCs w:val="24"/>
                <w:lang w:val="en-US"/>
              </w:rPr>
            </w:pPr>
            <w:r w:rsidRPr="00C73B9B">
              <w:rPr>
                <w:b/>
                <w:sz w:val="24"/>
                <w:szCs w:val="24"/>
                <w:lang w:val="en-US"/>
              </w:rPr>
              <w:t>TO REPORT AN OFFENCE</w:t>
            </w:r>
          </w:p>
        </w:tc>
        <w:tc>
          <w:tcPr>
            <w:tcW w:w="1985" w:type="dxa"/>
          </w:tcPr>
          <w:p w:rsidR="00E86988" w:rsidRPr="009C7447" w:rsidRDefault="00E86988">
            <w:pPr>
              <w:rPr>
                <w:lang w:val="en-US"/>
              </w:rPr>
            </w:pPr>
            <w:r>
              <w:rPr>
                <w:rStyle w:val="definition"/>
                <w:rFonts w:cs="Arial"/>
              </w:rPr>
              <w:t>M</w:t>
            </w:r>
            <w:r w:rsidRPr="009C7447">
              <w:rPr>
                <w:rStyle w:val="definition"/>
                <w:rFonts w:cs="Arial"/>
              </w:rPr>
              <w:t xml:space="preserve">ake a formal statement to the necessary authority. </w:t>
            </w:r>
          </w:p>
        </w:tc>
        <w:tc>
          <w:tcPr>
            <w:tcW w:w="2551" w:type="dxa"/>
          </w:tcPr>
          <w:p w:rsidR="00E86988" w:rsidRPr="00DD612D" w:rsidRDefault="00E86988">
            <w:pPr>
              <w:rPr>
                <w:lang w:val="en-US"/>
              </w:rPr>
            </w:pPr>
            <w:r w:rsidRPr="00DD612D">
              <w:rPr>
                <w:rFonts w:cs="Arial"/>
              </w:rPr>
              <w:t xml:space="preserve">There are various ways you can report a crime to the MPS. In an emergency, always dial 999, or for non-emergencies call 101. You can also report crimes online, in police stations, or call </w:t>
            </w:r>
            <w:r>
              <w:rPr>
                <w:rFonts w:cs="Arial"/>
              </w:rPr>
              <w:t>Crime</w:t>
            </w:r>
            <w:r w:rsidRPr="00DD612D">
              <w:rPr>
                <w:rFonts w:cs="Arial"/>
              </w:rPr>
              <w:t>stoppers.</w:t>
            </w:r>
          </w:p>
        </w:tc>
        <w:tc>
          <w:tcPr>
            <w:tcW w:w="1559" w:type="dxa"/>
          </w:tcPr>
          <w:p w:rsidR="00E86988" w:rsidRPr="00DD612D" w:rsidRDefault="00E86988">
            <w:pPr>
              <w:rPr>
                <w:lang w:val="en-US"/>
              </w:rPr>
            </w:pPr>
            <w:r w:rsidRPr="00DD612D">
              <w:rPr>
                <w:lang w:val="en-US"/>
              </w:rPr>
              <w:t>http://content.met.police.uk/Site/reportingcrime</w:t>
            </w:r>
          </w:p>
        </w:tc>
        <w:tc>
          <w:tcPr>
            <w:tcW w:w="2127" w:type="dxa"/>
          </w:tcPr>
          <w:p w:rsidR="00E86988" w:rsidRPr="00971AAA" w:rsidRDefault="00E86988">
            <w:pPr>
              <w:rPr>
                <w:b/>
                <w:sz w:val="24"/>
                <w:szCs w:val="24"/>
                <w:lang w:val="en-US"/>
              </w:rPr>
            </w:pPr>
            <w:r w:rsidRPr="00971AAA">
              <w:rPr>
                <w:b/>
                <w:sz w:val="24"/>
                <w:szCs w:val="24"/>
                <w:lang w:val="en-US"/>
              </w:rPr>
              <w:t>DENUNCIARE UN REATO</w:t>
            </w:r>
          </w:p>
        </w:tc>
        <w:tc>
          <w:tcPr>
            <w:tcW w:w="1701" w:type="dxa"/>
          </w:tcPr>
          <w:p w:rsidR="00E86988" w:rsidRPr="009B3731" w:rsidRDefault="00E86988">
            <w:pPr>
              <w:rPr>
                <w:lang w:val="en-US"/>
              </w:rPr>
            </w:pPr>
            <w:r>
              <w:rPr>
                <w:rFonts w:cs="Arial"/>
              </w:rPr>
              <w:t>A</w:t>
            </w:r>
            <w:r w:rsidRPr="009B3731">
              <w:rPr>
                <w:rFonts w:cs="Arial"/>
              </w:rPr>
              <w:t>tto con il quale chiunque abbia notizia di un reato perseguibile d'ufficio ne informa il pubblico ministero o un ufficiale di polizia giudiziaria.</w:t>
            </w:r>
          </w:p>
        </w:tc>
        <w:tc>
          <w:tcPr>
            <w:tcW w:w="2835" w:type="dxa"/>
          </w:tcPr>
          <w:p w:rsidR="00E86988" w:rsidRPr="00E72D4C" w:rsidRDefault="00E86988">
            <w:pPr>
              <w:rPr>
                <w:lang w:val="en-US"/>
              </w:rPr>
            </w:pPr>
            <w:r w:rsidRPr="00E72D4C">
              <w:rPr>
                <w:rFonts w:cs="Arial"/>
              </w:rPr>
              <w:t>La denuncia è un importante strumento di collaborazione da parte del cittadino che consente alla Magistratura ed alle Forze di polizia di perseguire gli autori dei reati</w:t>
            </w:r>
            <w:r>
              <w:rPr>
                <w:rFonts w:cs="Arial"/>
              </w:rPr>
              <w:t>.</w:t>
            </w:r>
          </w:p>
        </w:tc>
        <w:tc>
          <w:tcPr>
            <w:tcW w:w="1559" w:type="dxa"/>
          </w:tcPr>
          <w:p w:rsidR="00E86988" w:rsidRPr="00E72D4C" w:rsidRDefault="00E86988">
            <w:pPr>
              <w:rPr>
                <w:lang w:val="en-US"/>
              </w:rPr>
            </w:pPr>
            <w:r w:rsidRPr="00E72D4C">
              <w:rPr>
                <w:lang w:val="en-US"/>
              </w:rPr>
              <w:t>http://www.poliziadistato.it/articolo/1096/</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TO REQUIRE</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C225C" w:rsidRDefault="00E86988">
            <w:pPr>
              <w:rPr>
                <w:b/>
                <w:sz w:val="24"/>
                <w:szCs w:val="24"/>
                <w:lang w:val="en-US"/>
              </w:rPr>
            </w:pPr>
            <w:r w:rsidRPr="003C225C">
              <w:rPr>
                <w:b/>
                <w:sz w:val="24"/>
                <w:szCs w:val="24"/>
                <w:lang w:val="en-US"/>
              </w:rPr>
              <w:t>ORDINARE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TO SET FORTH</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C225C" w:rsidRDefault="00E86988">
            <w:pPr>
              <w:rPr>
                <w:b/>
                <w:sz w:val="24"/>
                <w:szCs w:val="24"/>
                <w:lang w:val="en-US"/>
              </w:rPr>
            </w:pPr>
            <w:r w:rsidRPr="003C225C">
              <w:rPr>
                <w:b/>
                <w:sz w:val="24"/>
                <w:szCs w:val="24"/>
                <w:lang w:val="en-US"/>
              </w:rPr>
              <w:t>ESPORRE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TO SPECIFY</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C225C" w:rsidRDefault="00E86988">
            <w:pPr>
              <w:rPr>
                <w:b/>
                <w:sz w:val="24"/>
                <w:szCs w:val="24"/>
                <w:lang w:val="en-US"/>
              </w:rPr>
            </w:pPr>
            <w:r>
              <w:rPr>
                <w:b/>
                <w:sz w:val="24"/>
                <w:szCs w:val="24"/>
                <w:lang w:val="en-US"/>
              </w:rPr>
              <w:t>SPCIFICARE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TO STATE</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C225C" w:rsidRDefault="00E86988">
            <w:pPr>
              <w:rPr>
                <w:b/>
                <w:sz w:val="24"/>
                <w:szCs w:val="24"/>
                <w:lang w:val="en-US"/>
              </w:rPr>
            </w:pPr>
            <w:r w:rsidRPr="003C225C">
              <w:rPr>
                <w:b/>
                <w:sz w:val="24"/>
                <w:szCs w:val="24"/>
                <w:lang w:val="en-US"/>
              </w:rPr>
              <w:t>DICHIARARE</w:t>
            </w:r>
            <w:r>
              <w:rPr>
                <w:b/>
                <w:sz w:val="24"/>
                <w:szCs w:val="24"/>
                <w:lang w:val="en-US"/>
              </w:rPr>
              <w:t>/ ILLUSTRARE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t>TO STIPULATE</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C225C" w:rsidRDefault="00E86988">
            <w:pPr>
              <w:rPr>
                <w:b/>
                <w:sz w:val="24"/>
                <w:szCs w:val="24"/>
                <w:lang w:val="en-US"/>
              </w:rPr>
            </w:pPr>
            <w:r w:rsidRPr="003C225C">
              <w:rPr>
                <w:b/>
                <w:sz w:val="24"/>
                <w:szCs w:val="24"/>
                <w:lang w:val="en-US"/>
              </w:rPr>
              <w:t>STABILIRE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876F2E" w:rsidTr="00E601A6">
        <w:trPr>
          <w:trHeight w:val="357"/>
        </w:trPr>
        <w:tc>
          <w:tcPr>
            <w:tcW w:w="2269" w:type="dxa"/>
          </w:tcPr>
          <w:p w:rsidR="00E86988" w:rsidRPr="006A32EC" w:rsidRDefault="00E86988">
            <w:pPr>
              <w:rPr>
                <w:b/>
                <w:sz w:val="24"/>
                <w:szCs w:val="24"/>
              </w:rPr>
            </w:pPr>
            <w:r>
              <w:rPr>
                <w:b/>
                <w:sz w:val="24"/>
                <w:szCs w:val="24"/>
              </w:rPr>
              <w:t xml:space="preserve">TO SUPERSEDE A </w:t>
            </w:r>
            <w:r>
              <w:rPr>
                <w:b/>
                <w:sz w:val="24"/>
                <w:szCs w:val="24"/>
              </w:rPr>
              <w:lastRenderedPageBreak/>
              <w:t xml:space="preserve">SENTENCE </w:t>
            </w:r>
          </w:p>
        </w:tc>
        <w:tc>
          <w:tcPr>
            <w:tcW w:w="1985" w:type="dxa"/>
          </w:tcPr>
          <w:p w:rsidR="00E86988" w:rsidRDefault="00E86988" w:rsidP="00FC50F3">
            <w:pPr>
              <w:rPr>
                <w:rStyle w:val="definition"/>
                <w:rFonts w:cs="Arial"/>
              </w:rPr>
            </w:pPr>
          </w:p>
        </w:tc>
        <w:tc>
          <w:tcPr>
            <w:tcW w:w="2551" w:type="dxa"/>
          </w:tcPr>
          <w:p w:rsidR="00E86988" w:rsidRDefault="00E86988">
            <w:pPr>
              <w:rPr>
                <w:rStyle w:val="Enfasicorsivo"/>
                <w:rFonts w:cs="Arial"/>
                <w:i w:val="0"/>
              </w:rPr>
            </w:pPr>
          </w:p>
        </w:tc>
        <w:tc>
          <w:tcPr>
            <w:tcW w:w="1559" w:type="dxa"/>
          </w:tcPr>
          <w:p w:rsidR="00E86988" w:rsidRPr="00C207DB" w:rsidRDefault="00E86988"/>
        </w:tc>
        <w:tc>
          <w:tcPr>
            <w:tcW w:w="2127" w:type="dxa"/>
          </w:tcPr>
          <w:p w:rsidR="00E86988" w:rsidRPr="00C207DB" w:rsidRDefault="00E86988" w:rsidP="0011779E">
            <w:pPr>
              <w:rPr>
                <w:b/>
                <w:sz w:val="24"/>
                <w:szCs w:val="24"/>
              </w:rPr>
            </w:pPr>
            <w:r>
              <w:rPr>
                <w:b/>
                <w:sz w:val="24"/>
                <w:szCs w:val="24"/>
              </w:rPr>
              <w:t xml:space="preserve">RIFORMARE UNA </w:t>
            </w:r>
            <w:r>
              <w:rPr>
                <w:b/>
                <w:sz w:val="24"/>
                <w:szCs w:val="24"/>
              </w:rPr>
              <w:lastRenderedPageBreak/>
              <w:t xml:space="preserve">SENTENZA </w:t>
            </w:r>
          </w:p>
        </w:tc>
        <w:tc>
          <w:tcPr>
            <w:tcW w:w="1701" w:type="dxa"/>
          </w:tcPr>
          <w:p w:rsidR="00E86988" w:rsidRDefault="00E86988">
            <w:pPr>
              <w:rPr>
                <w:rFonts w:cs="Arial"/>
              </w:rPr>
            </w:pPr>
          </w:p>
        </w:tc>
        <w:tc>
          <w:tcPr>
            <w:tcW w:w="2835" w:type="dxa"/>
          </w:tcPr>
          <w:p w:rsidR="00E86988" w:rsidRPr="00545E03" w:rsidRDefault="00E86988">
            <w:pPr>
              <w:rPr>
                <w:rFonts w:cs="Tahoma"/>
                <w:kern w:val="36"/>
              </w:rPr>
            </w:pPr>
          </w:p>
        </w:tc>
        <w:tc>
          <w:tcPr>
            <w:tcW w:w="1559" w:type="dxa"/>
          </w:tcPr>
          <w:p w:rsidR="00E86988" w:rsidRPr="009A7AEE" w:rsidRDefault="00E86988"/>
        </w:tc>
      </w:tr>
      <w:tr w:rsidR="00E86988" w:rsidRPr="00D71A16" w:rsidTr="00E601A6">
        <w:trPr>
          <w:trHeight w:val="357"/>
        </w:trPr>
        <w:tc>
          <w:tcPr>
            <w:tcW w:w="2269" w:type="dxa"/>
          </w:tcPr>
          <w:p w:rsidR="00E86988" w:rsidRPr="003058B9" w:rsidRDefault="00E86988">
            <w:pPr>
              <w:rPr>
                <w:b/>
                <w:sz w:val="24"/>
                <w:szCs w:val="24"/>
                <w:lang w:val="en-US"/>
              </w:rPr>
            </w:pPr>
            <w:r w:rsidRPr="003058B9">
              <w:rPr>
                <w:b/>
                <w:sz w:val="24"/>
                <w:szCs w:val="24"/>
                <w:lang w:val="en-US"/>
              </w:rPr>
              <w:lastRenderedPageBreak/>
              <w:t>TO UPHOLD</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3058B9" w:rsidRDefault="00E86988">
            <w:pPr>
              <w:rPr>
                <w:b/>
                <w:sz w:val="24"/>
                <w:szCs w:val="24"/>
                <w:lang w:val="en-US"/>
              </w:rPr>
            </w:pPr>
            <w:r w:rsidRPr="003058B9">
              <w:rPr>
                <w:b/>
                <w:sz w:val="24"/>
                <w:szCs w:val="24"/>
                <w:lang w:val="en-US"/>
              </w:rPr>
              <w:t>COFERMARE</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F5326B" w:rsidRDefault="00E86988">
            <w:pPr>
              <w:rPr>
                <w:b/>
                <w:sz w:val="24"/>
                <w:szCs w:val="24"/>
                <w:lang w:val="en-US"/>
              </w:rPr>
            </w:pPr>
            <w:r w:rsidRPr="00F5326B">
              <w:rPr>
                <w:b/>
                <w:sz w:val="24"/>
                <w:szCs w:val="24"/>
                <w:lang w:val="en-US"/>
              </w:rPr>
              <w:t>TRANSFER OF SENTENCED PERSONS</w:t>
            </w:r>
          </w:p>
        </w:tc>
        <w:tc>
          <w:tcPr>
            <w:tcW w:w="1985" w:type="dxa"/>
          </w:tcPr>
          <w:p w:rsidR="00E86988" w:rsidRPr="005955EE" w:rsidRDefault="00E86988" w:rsidP="005955EE">
            <w:pPr>
              <w:rPr>
                <w:lang w:val="en-GB"/>
              </w:rPr>
            </w:pPr>
            <w:r w:rsidRPr="005955EE">
              <w:rPr>
                <w:rFonts w:cs="Myriad Pro"/>
                <w:lang w:val="en-GB"/>
              </w:rPr>
              <w:t>In the case of non-nationals convicted of a crime and sentenced, it has become common practice to transfer them to their home countries, if their sentence is recognised there. The transfer contributes to the rehabilitation of the sentenced person. In this perspective, the transfer of sentenced persons has a strong basis in international human rights law.</w:t>
            </w:r>
          </w:p>
        </w:tc>
        <w:tc>
          <w:tcPr>
            <w:tcW w:w="2551" w:type="dxa"/>
          </w:tcPr>
          <w:p w:rsidR="00E86988" w:rsidRPr="00BC2A31" w:rsidRDefault="00E86988">
            <w:pPr>
              <w:rPr>
                <w:lang w:val="en-GB"/>
              </w:rPr>
            </w:pPr>
            <w:r w:rsidRPr="00BC2A31">
              <w:rPr>
                <w:lang w:val="en-GB"/>
              </w:rPr>
              <w:t xml:space="preserve">The legal instrument closest to universal acceptance is the 1983 European Convention on the transfer of sentenced persons concluded in the </w:t>
            </w:r>
            <w:proofErr w:type="spellStart"/>
            <w:r w:rsidRPr="00BC2A31">
              <w:rPr>
                <w:lang w:val="en-GB"/>
              </w:rPr>
              <w:t>CoE</w:t>
            </w:r>
            <w:proofErr w:type="spellEnd"/>
            <w:r w:rsidRPr="00BC2A31">
              <w:rPr>
                <w:lang w:val="en-GB"/>
              </w:rPr>
              <w:t xml:space="preserve"> framework, together with its 1997 additional protocol.</w:t>
            </w:r>
          </w:p>
        </w:tc>
        <w:tc>
          <w:tcPr>
            <w:tcW w:w="1559" w:type="dxa"/>
          </w:tcPr>
          <w:p w:rsidR="00E86988" w:rsidRPr="00BC2A31" w:rsidRDefault="00E86988">
            <w:pPr>
              <w:rPr>
                <w:lang w:val="en-US"/>
              </w:rPr>
            </w:pPr>
            <w:r w:rsidRPr="00BC2A31">
              <w:rPr>
                <w:lang w:val="en-US"/>
              </w:rPr>
              <w:t>http://www.europarl.europa.eu/RegData/bibliotheque/briefing/2013/130411/LDM_BRI(2013)130411_REV2_EN.pdf</w:t>
            </w:r>
          </w:p>
        </w:tc>
        <w:tc>
          <w:tcPr>
            <w:tcW w:w="2127" w:type="dxa"/>
          </w:tcPr>
          <w:p w:rsidR="00E86988" w:rsidRPr="00056200" w:rsidRDefault="00E86988">
            <w:pPr>
              <w:rPr>
                <w:b/>
                <w:sz w:val="24"/>
                <w:szCs w:val="24"/>
                <w:lang w:val="en-US"/>
              </w:rPr>
            </w:pPr>
            <w:r>
              <w:rPr>
                <w:b/>
                <w:sz w:val="24"/>
                <w:szCs w:val="24"/>
                <w:lang w:val="en-US"/>
              </w:rPr>
              <w:t>TRASFERIMENTO</w:t>
            </w:r>
            <w:r w:rsidRPr="00056200">
              <w:rPr>
                <w:b/>
                <w:sz w:val="24"/>
                <w:szCs w:val="24"/>
                <w:lang w:val="en-US"/>
              </w:rPr>
              <w:t xml:space="preserve"> DETENUTI</w:t>
            </w:r>
          </w:p>
        </w:tc>
        <w:tc>
          <w:tcPr>
            <w:tcW w:w="1701" w:type="dxa"/>
          </w:tcPr>
          <w:p w:rsidR="00012976" w:rsidRPr="004D4D26" w:rsidRDefault="00E86988">
            <w:r>
              <w:t>P</w:t>
            </w:r>
            <w:r w:rsidRPr="00355621">
              <w:t xml:space="preserve">rocedura in base alla quale un condannato che sta già scontando la pena in un paese viene trasferito in un altro paese, generalmente quello d'origine, per ivi proseguire e terminare l'esecuzione della pena. Essa opera su un piano diverso rispetto all'estradizione e agli altri strumenti di cooperazione giudiziaria: essa ha finalità prevalentemente di carattere umanitario, nel senso che mira </w:t>
            </w:r>
            <w:r w:rsidRPr="00355621">
              <w:lastRenderedPageBreak/>
              <w:t>a favorire, in determinati casi, il reinserimento sociale delle persone condannate avvicinandole al loro paese d'origine.</w:t>
            </w:r>
          </w:p>
        </w:tc>
        <w:tc>
          <w:tcPr>
            <w:tcW w:w="2835" w:type="dxa"/>
          </w:tcPr>
          <w:p w:rsidR="00E86988" w:rsidRPr="00876F59" w:rsidRDefault="00E86988">
            <w:r w:rsidRPr="00876F59">
              <w:lastRenderedPageBreak/>
              <w:t xml:space="preserve">Istituita con </w:t>
            </w:r>
            <w:proofErr w:type="spellStart"/>
            <w:r w:rsidRPr="00876F59">
              <w:t>d.P.R.</w:t>
            </w:r>
            <w:proofErr w:type="spellEnd"/>
            <w:r w:rsidRPr="00876F59">
              <w:t xml:space="preserve"> 6 marzo 2001 n. 55, la Direzione generale dei detenuti e del trattamento ha competenza in materia di  assegnazione e trasferimento dei detenuti e degli internati all'esterno dei Provveditorati regionali.</w:t>
            </w:r>
          </w:p>
        </w:tc>
        <w:tc>
          <w:tcPr>
            <w:tcW w:w="1559" w:type="dxa"/>
          </w:tcPr>
          <w:p w:rsidR="00E86988" w:rsidRPr="00D71A16" w:rsidRDefault="00E86988">
            <w:pPr>
              <w:rPr>
                <w:sz w:val="24"/>
                <w:szCs w:val="24"/>
                <w:lang w:val="en-US"/>
              </w:rPr>
            </w:pPr>
            <w:r w:rsidRPr="00876F59">
              <w:rPr>
                <w:sz w:val="24"/>
                <w:szCs w:val="24"/>
                <w:lang w:val="en-US"/>
              </w:rPr>
              <w:t>http://www.giustizia.it/giustizia/it/mg_12_3_5.wp</w:t>
            </w:r>
          </w:p>
        </w:tc>
      </w:tr>
      <w:tr w:rsidR="00E86988" w:rsidRPr="00D71A16" w:rsidTr="00E601A6">
        <w:trPr>
          <w:trHeight w:val="357"/>
        </w:trPr>
        <w:tc>
          <w:tcPr>
            <w:tcW w:w="2269" w:type="dxa"/>
          </w:tcPr>
          <w:p w:rsidR="00E86988" w:rsidRPr="009E3264" w:rsidRDefault="00E86988">
            <w:pPr>
              <w:rPr>
                <w:b/>
                <w:sz w:val="24"/>
                <w:szCs w:val="24"/>
                <w:lang w:val="en-US"/>
              </w:rPr>
            </w:pPr>
            <w:r w:rsidRPr="009E3264">
              <w:rPr>
                <w:b/>
                <w:sz w:val="24"/>
                <w:szCs w:val="24"/>
                <w:lang w:val="en-US"/>
              </w:rPr>
              <w:lastRenderedPageBreak/>
              <w:t>TRIAL</w:t>
            </w:r>
          </w:p>
        </w:tc>
        <w:tc>
          <w:tcPr>
            <w:tcW w:w="1985" w:type="dxa"/>
          </w:tcPr>
          <w:p w:rsidR="00E86988" w:rsidRPr="006A360A" w:rsidRDefault="00E86988">
            <w:pPr>
              <w:rPr>
                <w:lang w:val="en-US"/>
              </w:rPr>
            </w:pPr>
            <w:bookmarkStart w:id="20" w:name="trial__2"/>
            <w:bookmarkEnd w:id="20"/>
            <w:r w:rsidRPr="006A360A">
              <w:rPr>
                <w:rStyle w:val="definition"/>
                <w:rFonts w:cs="Arial"/>
              </w:rPr>
              <w:t>A formal examination of evidence by a judge, typically before a jury, in order to decide guilt in a case of criminal or civil proceedings.</w:t>
            </w:r>
          </w:p>
        </w:tc>
        <w:tc>
          <w:tcPr>
            <w:tcW w:w="2551" w:type="dxa"/>
          </w:tcPr>
          <w:p w:rsidR="00E86988" w:rsidRPr="008E219F" w:rsidRDefault="00E86988">
            <w:pPr>
              <w:rPr>
                <w:lang w:val="en-US"/>
              </w:rPr>
            </w:pPr>
            <w:r w:rsidRPr="008E219F">
              <w:rPr>
                <w:rFonts w:cs="Helvetica"/>
              </w:rPr>
              <w:t>Prosecutors on Tuesday displayed a series of graphic autopsy photos for jurors in the murder trial of Lyle and Erik Menendez that appeared to reduce the brothers to tears.</w:t>
            </w:r>
          </w:p>
        </w:tc>
        <w:tc>
          <w:tcPr>
            <w:tcW w:w="1559" w:type="dxa"/>
          </w:tcPr>
          <w:p w:rsidR="00E86988" w:rsidRPr="008E219F" w:rsidRDefault="00E86988">
            <w:pPr>
              <w:rPr>
                <w:lang w:val="en-US"/>
              </w:rPr>
            </w:pPr>
            <w:r w:rsidRPr="008E219F">
              <w:rPr>
                <w:lang w:val="en-US"/>
              </w:rPr>
              <w:t>http://articles.latimes.com/keyword/trials</w:t>
            </w:r>
          </w:p>
        </w:tc>
        <w:tc>
          <w:tcPr>
            <w:tcW w:w="2127" w:type="dxa"/>
          </w:tcPr>
          <w:p w:rsidR="00E86988" w:rsidRPr="00A022B2" w:rsidRDefault="00E86988">
            <w:pPr>
              <w:rPr>
                <w:b/>
                <w:sz w:val="24"/>
                <w:szCs w:val="24"/>
                <w:lang w:val="en-US"/>
              </w:rPr>
            </w:pPr>
            <w:r w:rsidRPr="00A022B2">
              <w:rPr>
                <w:b/>
                <w:sz w:val="24"/>
                <w:szCs w:val="24"/>
                <w:lang w:val="en-US"/>
              </w:rPr>
              <w:t>PROCESSO</w:t>
            </w:r>
          </w:p>
        </w:tc>
        <w:tc>
          <w:tcPr>
            <w:tcW w:w="1701" w:type="dxa"/>
          </w:tcPr>
          <w:p w:rsidR="00E86988" w:rsidRDefault="00E86988">
            <w:r>
              <w:t>C</w:t>
            </w:r>
            <w:r w:rsidRPr="00F16467">
              <w:t>omplesso delle attività e delle forme mediante le quali vengono risolte le controversie tra due soggetti da un terzo imparziale e disinteressato (il giudice), oltre che dotato del potere effettivo di imporre con autorità alle parti l’accettazione della sua sentenza.</w:t>
            </w:r>
          </w:p>
          <w:p w:rsidR="004D4D26" w:rsidRDefault="004D4D26"/>
          <w:p w:rsidR="004D4D26" w:rsidRPr="003B6571" w:rsidRDefault="004D4D26"/>
        </w:tc>
        <w:tc>
          <w:tcPr>
            <w:tcW w:w="2835" w:type="dxa"/>
          </w:tcPr>
          <w:p w:rsidR="00E86988" w:rsidRPr="00F16467" w:rsidRDefault="00E86988">
            <w:pPr>
              <w:rPr>
                <w:lang w:val="en-US"/>
              </w:rPr>
            </w:pPr>
            <w:r w:rsidRPr="00F16467">
              <w:rPr>
                <w:rFonts w:cs="Arial"/>
                <w:color w:val="000000"/>
              </w:rPr>
              <w:t>L'ex arbitro parla della sua vicenda nel processo di Napoli su Calciopoli che lo ha visto uscirne con l'assoluzione</w:t>
            </w:r>
            <w:r>
              <w:rPr>
                <w:rFonts w:cs="Arial"/>
                <w:color w:val="000000"/>
              </w:rPr>
              <w:t>.</w:t>
            </w:r>
          </w:p>
        </w:tc>
        <w:tc>
          <w:tcPr>
            <w:tcW w:w="1559" w:type="dxa"/>
          </w:tcPr>
          <w:p w:rsidR="00E86988" w:rsidRPr="00F16467" w:rsidRDefault="00E86988">
            <w:pPr>
              <w:rPr>
                <w:lang w:val="en-US"/>
              </w:rPr>
            </w:pPr>
            <w:r w:rsidRPr="00F16467">
              <w:rPr>
                <w:lang w:val="en-US"/>
              </w:rPr>
              <w:t>http://www.tuttosport.com/calcio/serie_a/juventus/calciopoli/2012/12/07-231289/Dondarini%3A+%C2%ABChi+mi+ridar%C3%A0+quello+che+mi+hanno+tolto%3F%C2%BB</w:t>
            </w:r>
          </w:p>
        </w:tc>
      </w:tr>
      <w:tr w:rsidR="00E86988" w:rsidRPr="00D71A16" w:rsidTr="00E601A6">
        <w:trPr>
          <w:trHeight w:val="357"/>
        </w:trPr>
        <w:tc>
          <w:tcPr>
            <w:tcW w:w="2269" w:type="dxa"/>
          </w:tcPr>
          <w:p w:rsidR="00E86988" w:rsidRPr="00935335" w:rsidRDefault="00E86988">
            <w:pPr>
              <w:rPr>
                <w:b/>
                <w:sz w:val="24"/>
                <w:szCs w:val="24"/>
                <w:lang w:val="en-US"/>
              </w:rPr>
            </w:pPr>
            <w:r>
              <w:rPr>
                <w:b/>
                <w:sz w:val="24"/>
                <w:szCs w:val="24"/>
                <w:lang w:val="en-US"/>
              </w:rPr>
              <w:lastRenderedPageBreak/>
              <w:t>UNASSAILABLE RIGHT</w:t>
            </w:r>
          </w:p>
        </w:tc>
        <w:tc>
          <w:tcPr>
            <w:tcW w:w="1985" w:type="dxa"/>
          </w:tcPr>
          <w:p w:rsidR="00E86988" w:rsidRPr="00C16F65" w:rsidRDefault="00E86988">
            <w:pPr>
              <w:rPr>
                <w:lang w:val="en-GB"/>
              </w:rPr>
            </w:pPr>
            <w:r w:rsidRPr="00C16F65">
              <w:rPr>
                <w:rFonts w:cs="Arial"/>
                <w:lang w:val="en-GB"/>
              </w:rPr>
              <w:t xml:space="preserve">A right which is as strong as a fortress, </w:t>
            </w:r>
            <w:r>
              <w:rPr>
                <w:rFonts w:cs="Arial"/>
                <w:lang w:val="en-GB"/>
              </w:rPr>
              <w:t>comp</w:t>
            </w:r>
            <w:r w:rsidRPr="00C16F65">
              <w:rPr>
                <w:rFonts w:cs="Arial"/>
                <w:lang w:val="en-GB"/>
              </w:rPr>
              <w:t xml:space="preserve">letely defensible, </w:t>
            </w:r>
            <w:hyperlink r:id="rId123" w:history="1">
              <w:r w:rsidRPr="00C16F65">
                <w:rPr>
                  <w:rStyle w:val="Collegamentoipertestuale"/>
                  <w:rFonts w:cs="Arial"/>
                  <w:color w:val="auto"/>
                  <w:lang w:val="en-GB"/>
                </w:rPr>
                <w:t>impenetrable</w:t>
              </w:r>
            </w:hyperlink>
            <w:r w:rsidRPr="00C16F65">
              <w:rPr>
                <w:rFonts w:cs="Arial"/>
                <w:lang w:val="en-GB"/>
              </w:rPr>
              <w:t>, impossible to disprove, impossible to dispute.</w:t>
            </w:r>
          </w:p>
        </w:tc>
        <w:tc>
          <w:tcPr>
            <w:tcW w:w="2551" w:type="dxa"/>
          </w:tcPr>
          <w:p w:rsidR="00E86988" w:rsidRPr="00D71A16" w:rsidRDefault="00E86988">
            <w:pPr>
              <w:rPr>
                <w:sz w:val="24"/>
                <w:szCs w:val="24"/>
                <w:lang w:val="en-US"/>
              </w:rPr>
            </w:pPr>
            <w:r>
              <w:t>Equality was an unassailable right in my view, and there was simply no discussion to be had about it.</w:t>
            </w:r>
          </w:p>
        </w:tc>
        <w:tc>
          <w:tcPr>
            <w:tcW w:w="1559" w:type="dxa"/>
          </w:tcPr>
          <w:p w:rsidR="003B6571" w:rsidRDefault="004249CF" w:rsidP="003B6571">
            <w:pPr>
              <w:rPr>
                <w:lang w:val="en-US"/>
              </w:rPr>
            </w:pPr>
            <w:hyperlink r:id="rId124" w:history="1">
              <w:r w:rsidR="003B6571" w:rsidRPr="003B6571">
                <w:rPr>
                  <w:rStyle w:val="Collegamentoipertestuale"/>
                  <w:color w:val="auto"/>
                  <w:lang w:val="en-US"/>
                </w:rPr>
                <w:t>http://blogs.montrealgazette.com/2012/02/15/transgender-issues-segregation-vs-unassailable-rights/</w:t>
              </w:r>
            </w:hyperlink>
          </w:p>
          <w:p w:rsidR="003B6571" w:rsidRPr="00C51CEB" w:rsidRDefault="003B6571" w:rsidP="003B6571">
            <w:pPr>
              <w:rPr>
                <w:lang w:val="en-US"/>
              </w:rPr>
            </w:pPr>
          </w:p>
        </w:tc>
        <w:tc>
          <w:tcPr>
            <w:tcW w:w="2127" w:type="dxa"/>
          </w:tcPr>
          <w:p w:rsidR="00E86988" w:rsidRPr="00EF1E06" w:rsidRDefault="00E86988">
            <w:pPr>
              <w:rPr>
                <w:b/>
                <w:sz w:val="24"/>
                <w:szCs w:val="24"/>
                <w:lang w:val="en-US"/>
              </w:rPr>
            </w:pPr>
            <w:r w:rsidRPr="00EF1E06">
              <w:rPr>
                <w:b/>
                <w:sz w:val="24"/>
                <w:szCs w:val="24"/>
                <w:lang w:val="en-US"/>
              </w:rPr>
              <w:t xml:space="preserve">DIRITTO INVIOLABILE </w:t>
            </w:r>
          </w:p>
        </w:tc>
        <w:tc>
          <w:tcPr>
            <w:tcW w:w="1701" w:type="dxa"/>
          </w:tcPr>
          <w:p w:rsidR="00E86988" w:rsidRPr="005E30E8" w:rsidRDefault="00E86988">
            <w:r>
              <w:t>Diritto che</w:t>
            </w:r>
            <w:r w:rsidRPr="005E30E8">
              <w:rPr>
                <w:rFonts w:cs="Arial"/>
              </w:rPr>
              <w:t xml:space="preserve"> non deve e non può essere violato.</w:t>
            </w:r>
          </w:p>
        </w:tc>
        <w:tc>
          <w:tcPr>
            <w:tcW w:w="2835" w:type="dxa"/>
          </w:tcPr>
          <w:p w:rsidR="00E86988" w:rsidRPr="00F259A2" w:rsidRDefault="00E86988">
            <w:pPr>
              <w:rPr>
                <w:sz w:val="24"/>
                <w:szCs w:val="24"/>
                <w:lang w:val="en-US"/>
              </w:rPr>
            </w:pPr>
            <w:r w:rsidRPr="00F259A2">
              <w:t>La difesa è diritto inviolabile in ogni stato e grado del procedimento.</w:t>
            </w:r>
          </w:p>
        </w:tc>
        <w:tc>
          <w:tcPr>
            <w:tcW w:w="1559" w:type="dxa"/>
          </w:tcPr>
          <w:p w:rsidR="00E86988" w:rsidRPr="00F259A2" w:rsidRDefault="00E86988">
            <w:pPr>
              <w:rPr>
                <w:lang w:val="en-US"/>
              </w:rPr>
            </w:pPr>
            <w:r w:rsidRPr="00F259A2">
              <w:rPr>
                <w:lang w:val="en-US"/>
              </w:rPr>
              <w:t>http://www.governo.it/Governo/Costituzione/1_titolo1.html</w:t>
            </w:r>
          </w:p>
        </w:tc>
      </w:tr>
      <w:tr w:rsidR="00E86988" w:rsidRPr="00D71A16" w:rsidTr="00E601A6">
        <w:trPr>
          <w:trHeight w:val="357"/>
        </w:trPr>
        <w:tc>
          <w:tcPr>
            <w:tcW w:w="2269" w:type="dxa"/>
          </w:tcPr>
          <w:p w:rsidR="00E86988" w:rsidRPr="00C15615" w:rsidRDefault="00E86988">
            <w:pPr>
              <w:rPr>
                <w:b/>
                <w:sz w:val="24"/>
                <w:szCs w:val="24"/>
                <w:lang w:val="en-US"/>
              </w:rPr>
            </w:pPr>
            <w:r w:rsidRPr="00C15615">
              <w:rPr>
                <w:b/>
                <w:sz w:val="24"/>
                <w:szCs w:val="24"/>
                <w:lang w:val="en-US"/>
              </w:rPr>
              <w:t>UNDER ARTICLE/ IN ACCORDANCE WITH/ IN VIRTUE OF/ SUBJECT TO/ PERS</w:t>
            </w:r>
            <w:r w:rsidR="003B6571">
              <w:rPr>
                <w:b/>
                <w:sz w:val="24"/>
                <w:szCs w:val="24"/>
                <w:lang w:val="en-US"/>
              </w:rPr>
              <w:t xml:space="preserve">UANT TO/ WITHIN THE MEANING OF/ </w:t>
            </w:r>
            <w:r w:rsidRPr="00C15615">
              <w:rPr>
                <w:b/>
                <w:sz w:val="24"/>
                <w:szCs w:val="24"/>
                <w:lang w:val="en-US"/>
              </w:rPr>
              <w:t>AS</w:t>
            </w:r>
            <w:r w:rsidR="003B6571">
              <w:rPr>
                <w:b/>
                <w:sz w:val="24"/>
                <w:szCs w:val="24"/>
                <w:lang w:val="en-US"/>
              </w:rPr>
              <w:t xml:space="preserve"> </w:t>
            </w:r>
            <w:r w:rsidRPr="00C15615">
              <w:rPr>
                <w:b/>
                <w:sz w:val="24"/>
                <w:szCs w:val="24"/>
                <w:lang w:val="en-US"/>
              </w:rPr>
              <w:t>PER</w:t>
            </w:r>
          </w:p>
        </w:tc>
        <w:tc>
          <w:tcPr>
            <w:tcW w:w="1985" w:type="dxa"/>
          </w:tcPr>
          <w:p w:rsidR="00E86988" w:rsidRPr="00D71A16" w:rsidRDefault="00E86988">
            <w:pPr>
              <w:rPr>
                <w:sz w:val="24"/>
                <w:szCs w:val="24"/>
                <w:lang w:val="en-US"/>
              </w:rPr>
            </w:pPr>
          </w:p>
        </w:tc>
        <w:tc>
          <w:tcPr>
            <w:tcW w:w="2551"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c>
          <w:tcPr>
            <w:tcW w:w="2127" w:type="dxa"/>
          </w:tcPr>
          <w:p w:rsidR="00E86988" w:rsidRPr="00C15615" w:rsidRDefault="00E86988">
            <w:pPr>
              <w:rPr>
                <w:b/>
                <w:sz w:val="24"/>
                <w:szCs w:val="24"/>
                <w:lang w:val="en-US"/>
              </w:rPr>
            </w:pPr>
            <w:r w:rsidRPr="00C15615">
              <w:rPr>
                <w:b/>
                <w:sz w:val="24"/>
                <w:szCs w:val="24"/>
                <w:lang w:val="en-US"/>
              </w:rPr>
              <w:t>ALL’ARTICOLO/ IN CONFORMITÀ/ IN VIRTÙ/ SOGGETTO A/ SULLA BASE DI/ AI SENSI DEL/ SECONDO</w:t>
            </w:r>
          </w:p>
        </w:tc>
        <w:tc>
          <w:tcPr>
            <w:tcW w:w="1701" w:type="dxa"/>
          </w:tcPr>
          <w:p w:rsidR="00E86988" w:rsidRPr="00D71A16" w:rsidRDefault="00E86988">
            <w:pPr>
              <w:rPr>
                <w:sz w:val="24"/>
                <w:szCs w:val="24"/>
                <w:lang w:val="en-US"/>
              </w:rPr>
            </w:pPr>
          </w:p>
        </w:tc>
        <w:tc>
          <w:tcPr>
            <w:tcW w:w="2835" w:type="dxa"/>
          </w:tcPr>
          <w:p w:rsidR="00E86988" w:rsidRPr="00D71A16" w:rsidRDefault="00E86988">
            <w:pPr>
              <w:rPr>
                <w:sz w:val="24"/>
                <w:szCs w:val="24"/>
                <w:lang w:val="en-US"/>
              </w:rPr>
            </w:pPr>
          </w:p>
        </w:tc>
        <w:tc>
          <w:tcPr>
            <w:tcW w:w="1559" w:type="dxa"/>
          </w:tcPr>
          <w:p w:rsidR="00E86988" w:rsidRPr="00D71A16" w:rsidRDefault="00E86988">
            <w:pPr>
              <w:rPr>
                <w:sz w:val="24"/>
                <w:szCs w:val="24"/>
                <w:lang w:val="en-US"/>
              </w:rPr>
            </w:pPr>
          </w:p>
        </w:tc>
      </w:tr>
      <w:tr w:rsidR="00E86988" w:rsidRPr="00D71A16" w:rsidTr="00E601A6">
        <w:trPr>
          <w:trHeight w:val="357"/>
        </w:trPr>
        <w:tc>
          <w:tcPr>
            <w:tcW w:w="2269" w:type="dxa"/>
          </w:tcPr>
          <w:p w:rsidR="00E86988" w:rsidRPr="00D079EA" w:rsidRDefault="00E86988">
            <w:pPr>
              <w:rPr>
                <w:b/>
                <w:sz w:val="24"/>
                <w:szCs w:val="24"/>
                <w:lang w:val="en-US"/>
              </w:rPr>
            </w:pPr>
            <w:r w:rsidRPr="00D079EA">
              <w:rPr>
                <w:b/>
                <w:sz w:val="24"/>
                <w:szCs w:val="24"/>
                <w:lang w:val="en-US"/>
              </w:rPr>
              <w:t>WARRANT</w:t>
            </w:r>
          </w:p>
        </w:tc>
        <w:tc>
          <w:tcPr>
            <w:tcW w:w="1985" w:type="dxa"/>
          </w:tcPr>
          <w:p w:rsidR="00E86988" w:rsidRPr="00D079EA" w:rsidRDefault="00E86988">
            <w:pPr>
              <w:rPr>
                <w:lang w:val="en-US"/>
              </w:rPr>
            </w:pPr>
            <w:bookmarkStart w:id="21" w:name="warrant__2"/>
            <w:bookmarkEnd w:id="21"/>
            <w:r>
              <w:rPr>
                <w:rStyle w:val="iteration1"/>
                <w:rFonts w:cs="Arial"/>
              </w:rPr>
              <w:t>A</w:t>
            </w:r>
            <w:r w:rsidRPr="00D079EA">
              <w:rPr>
                <w:rStyle w:val="definition"/>
                <w:rFonts w:cs="Arial"/>
              </w:rPr>
              <w:t xml:space="preserve"> document issued by a legal or government official authorizing the police or another body to make an arrest, search premises, or carry out some other action relating to the administration of justice</w:t>
            </w:r>
            <w:r>
              <w:rPr>
                <w:rStyle w:val="definition"/>
                <w:rFonts w:cs="Arial"/>
              </w:rPr>
              <w:t>.</w:t>
            </w:r>
          </w:p>
        </w:tc>
        <w:tc>
          <w:tcPr>
            <w:tcW w:w="2551" w:type="dxa"/>
          </w:tcPr>
          <w:p w:rsidR="00E86988" w:rsidRPr="00D079EA" w:rsidRDefault="00E86988">
            <w:pPr>
              <w:rPr>
                <w:i/>
                <w:lang w:val="en-US"/>
              </w:rPr>
            </w:pPr>
            <w:r>
              <w:rPr>
                <w:rStyle w:val="Enfasicorsivo"/>
                <w:rFonts w:cs="Arial"/>
                <w:i w:val="0"/>
              </w:rPr>
              <w:t>M</w:t>
            </w:r>
            <w:r w:rsidRPr="00D079EA">
              <w:rPr>
                <w:rStyle w:val="Enfasicorsivo"/>
                <w:rFonts w:cs="Arial"/>
                <w:i w:val="0"/>
              </w:rPr>
              <w:t>agistrates issued a warrant for his arrest</w:t>
            </w:r>
            <w:r>
              <w:rPr>
                <w:rStyle w:val="Enfasicorsivo"/>
                <w:rFonts w:cs="Arial"/>
                <w:i w:val="0"/>
              </w:rPr>
              <w:t>.</w:t>
            </w:r>
          </w:p>
        </w:tc>
        <w:tc>
          <w:tcPr>
            <w:tcW w:w="1559" w:type="dxa"/>
          </w:tcPr>
          <w:p w:rsidR="00E86988" w:rsidRPr="00D079EA" w:rsidRDefault="00E86988">
            <w:pPr>
              <w:rPr>
                <w:lang w:val="en-US"/>
              </w:rPr>
            </w:pPr>
            <w:r w:rsidRPr="00D079EA">
              <w:rPr>
                <w:lang w:val="en-US"/>
              </w:rPr>
              <w:t>http://oxforddictionaries.com/definition/english/warrant</w:t>
            </w:r>
          </w:p>
        </w:tc>
        <w:tc>
          <w:tcPr>
            <w:tcW w:w="2127" w:type="dxa"/>
          </w:tcPr>
          <w:p w:rsidR="00E86988" w:rsidRPr="00D079EA" w:rsidRDefault="00E86988">
            <w:pPr>
              <w:rPr>
                <w:b/>
                <w:sz w:val="24"/>
                <w:szCs w:val="24"/>
                <w:lang w:val="en-US"/>
              </w:rPr>
            </w:pPr>
            <w:r w:rsidRPr="00D079EA">
              <w:rPr>
                <w:b/>
                <w:sz w:val="24"/>
                <w:szCs w:val="24"/>
                <w:lang w:val="en-US"/>
              </w:rPr>
              <w:t>MANDATO</w:t>
            </w:r>
          </w:p>
        </w:tc>
        <w:tc>
          <w:tcPr>
            <w:tcW w:w="1701" w:type="dxa"/>
          </w:tcPr>
          <w:p w:rsidR="00E86988" w:rsidRPr="00176597" w:rsidRDefault="00E86988">
            <w:pPr>
              <w:rPr>
                <w:lang w:val="en-US"/>
              </w:rPr>
            </w:pPr>
            <w:r w:rsidRPr="00176597">
              <w:t>Decreto mediante il quale l'autorità giudiziaria impone un obbligo a qualcuno</w:t>
            </w:r>
            <w:r>
              <w:t>.</w:t>
            </w:r>
          </w:p>
        </w:tc>
        <w:tc>
          <w:tcPr>
            <w:tcW w:w="2835" w:type="dxa"/>
          </w:tcPr>
          <w:p w:rsidR="00E86988" w:rsidRPr="00176597" w:rsidRDefault="00E86988">
            <w:pPr>
              <w:rPr>
                <w:lang w:val="en-US"/>
              </w:rPr>
            </w:pPr>
            <w:r w:rsidRPr="00176597">
              <w:rPr>
                <w:rStyle w:val="loc"/>
              </w:rPr>
              <w:t>Mandato di arresto</w:t>
            </w:r>
            <w:r w:rsidRPr="00176597">
              <w:t>, con il quale il giudice istruttore dispone che l'imputato sia provvisoriamente posto a disposizione dell'autorità giudiziaria in uno dei luoghi previsti dalla legge</w:t>
            </w:r>
            <w:r>
              <w:t>.</w:t>
            </w:r>
          </w:p>
        </w:tc>
        <w:tc>
          <w:tcPr>
            <w:tcW w:w="1559" w:type="dxa"/>
          </w:tcPr>
          <w:p w:rsidR="00E86988" w:rsidRPr="00176597" w:rsidRDefault="00E86988">
            <w:pPr>
              <w:rPr>
                <w:lang w:val="en-US"/>
              </w:rPr>
            </w:pPr>
            <w:r w:rsidRPr="00176597">
              <w:rPr>
                <w:lang w:val="en-US"/>
              </w:rPr>
              <w:t>http://www.grandidizionari.it/Dizionario_Italiano/parola/M/mandato_2.aspx?query=mandato+(2)</w:t>
            </w:r>
          </w:p>
        </w:tc>
      </w:tr>
    </w:tbl>
    <w:p w:rsidR="0088228E" w:rsidRPr="00876F2E" w:rsidRDefault="0088228E"/>
    <w:sectPr w:rsidR="0088228E" w:rsidRPr="00876F2E" w:rsidSect="0088228E">
      <w:headerReference w:type="default" r:id="rId125"/>
      <w:footerReference w:type="default" r:id="rId126"/>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7B" w:rsidRDefault="00DE187B" w:rsidP="0041093A">
      <w:pPr>
        <w:spacing w:after="0" w:line="240" w:lineRule="auto"/>
      </w:pPr>
      <w:r>
        <w:separator/>
      </w:r>
    </w:p>
  </w:endnote>
  <w:endnote w:type="continuationSeparator" w:id="0">
    <w:p w:rsidR="00DE187B" w:rsidRDefault="00DE187B" w:rsidP="00410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GaramondStd-BkNarrow">
    <w:panose1 w:val="00000000000000000000"/>
    <w:charset w:val="00"/>
    <w:family w:val="roman"/>
    <w:notTrueType/>
    <w:pitch w:val="default"/>
    <w:sig w:usb0="00000003" w:usb1="00000000" w:usb2="00000000" w:usb3="00000000" w:csb0="00000001" w:csb1="00000000"/>
  </w:font>
  <w:font w:name="ITCGaramondStd-BkNarrowIt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28C5960t00">
    <w:panose1 w:val="00000000000000000000"/>
    <w:charset w:val="00"/>
    <w:family w:val="auto"/>
    <w:notTrueType/>
    <w:pitch w:val="default"/>
    <w:sig w:usb0="00000003" w:usb1="00000000" w:usb2="00000000" w:usb3="00000000" w:csb0="00000001" w:csb1="00000000"/>
  </w:font>
  <w:font w:name="BerkeleySt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IJCEL+Garamond">
    <w:altName w:val="Garamond"/>
    <w:panose1 w:val="00000000000000000000"/>
    <w:charset w:val="00"/>
    <w:family w:val="roman"/>
    <w:notTrueType/>
    <w:pitch w:val="default"/>
    <w:sig w:usb0="00000003" w:usb1="00000000" w:usb2="00000000" w:usb3="00000000" w:csb0="00000001" w:csb1="00000000"/>
  </w:font>
  <w:font w:name="GIJCJO+Garamond">
    <w:altName w:val="Garamon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enturySchoolbook,Bol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C3" w:rsidRDefault="007429C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7B" w:rsidRDefault="00DE187B" w:rsidP="0041093A">
      <w:pPr>
        <w:spacing w:after="0" w:line="240" w:lineRule="auto"/>
      </w:pPr>
      <w:r>
        <w:separator/>
      </w:r>
    </w:p>
  </w:footnote>
  <w:footnote w:type="continuationSeparator" w:id="0">
    <w:p w:rsidR="00DE187B" w:rsidRDefault="00DE187B" w:rsidP="00410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730"/>
      <w:gridCol w:w="2787"/>
    </w:tblGrid>
    <w:tr w:rsidR="0041093A" w:rsidRPr="002D2BB8">
      <w:trPr>
        <w:trHeight w:val="288"/>
      </w:trPr>
      <w:sdt>
        <w:sdtPr>
          <w:rPr>
            <w:rFonts w:eastAsiaTheme="majorEastAsia" w:cstheme="majorBidi"/>
            <w:color w:val="FF0000"/>
            <w:sz w:val="36"/>
            <w:szCs w:val="36"/>
          </w:rPr>
          <w:alias w:val="Titolo"/>
          <w:id w:val="77761602"/>
          <w:placeholder>
            <w:docPart w:val="28943C9DF7224FFA8E1FDA489A01B50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1093A" w:rsidRPr="002D2BB8" w:rsidRDefault="0041093A" w:rsidP="002904C8">
              <w:pPr>
                <w:pStyle w:val="Intestazione"/>
                <w:jc w:val="right"/>
                <w:rPr>
                  <w:rFonts w:eastAsiaTheme="majorEastAsia" w:cstheme="majorBidi"/>
                  <w:color w:val="FF0000"/>
                  <w:sz w:val="36"/>
                  <w:szCs w:val="36"/>
                </w:rPr>
              </w:pPr>
              <w:r w:rsidRPr="002D2BB8">
                <w:rPr>
                  <w:rFonts w:eastAsiaTheme="majorEastAsia" w:cstheme="majorBidi"/>
                  <w:color w:val="FF0000"/>
                  <w:sz w:val="36"/>
                  <w:szCs w:val="36"/>
                </w:rPr>
                <w:t>Lingua e traduzione inglese III – Modulo giuridico</w:t>
              </w:r>
            </w:p>
          </w:tc>
        </w:sdtContent>
      </w:sdt>
      <w:sdt>
        <w:sdtPr>
          <w:rPr>
            <w:rFonts w:eastAsiaTheme="majorEastAsia" w:cstheme="majorBidi"/>
            <w:b/>
            <w:bCs/>
            <w:color w:val="FF0000"/>
            <w:sz w:val="36"/>
            <w:szCs w:val="36"/>
          </w:rPr>
          <w:alias w:val="Anno"/>
          <w:id w:val="77761609"/>
          <w:placeholder>
            <w:docPart w:val="EC639FBE3FFC4BB59E59B2FBD9E73F47"/>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tc>
            <w:tcPr>
              <w:tcW w:w="1105" w:type="dxa"/>
            </w:tcPr>
            <w:p w:rsidR="0041093A" w:rsidRPr="002D2BB8" w:rsidRDefault="0041093A" w:rsidP="0041093A">
              <w:pPr>
                <w:pStyle w:val="Intestazione"/>
                <w:rPr>
                  <w:rFonts w:eastAsiaTheme="majorEastAsia" w:cstheme="majorBidi"/>
                  <w:b/>
                  <w:bCs/>
                  <w:color w:val="FF0000"/>
                  <w:sz w:val="36"/>
                  <w:szCs w:val="36"/>
                </w:rPr>
              </w:pPr>
              <w:r w:rsidRPr="002D2BB8">
                <w:rPr>
                  <w:rFonts w:eastAsiaTheme="majorEastAsia" w:cstheme="majorBidi"/>
                  <w:b/>
                  <w:bCs/>
                  <w:color w:val="FF0000"/>
                  <w:sz w:val="36"/>
                  <w:szCs w:val="36"/>
                </w:rPr>
                <w:t>A.a. 2012/2013</w:t>
              </w:r>
            </w:p>
          </w:tc>
        </w:sdtContent>
      </w:sdt>
    </w:tr>
  </w:tbl>
  <w:p w:rsidR="0041093A" w:rsidRPr="002D2BB8" w:rsidRDefault="002904C8" w:rsidP="002904C8">
    <w:pPr>
      <w:pStyle w:val="Intestazione"/>
      <w:jc w:val="center"/>
      <w:rPr>
        <w:color w:val="FF0000"/>
        <w:sz w:val="32"/>
        <w:szCs w:val="32"/>
      </w:rPr>
    </w:pPr>
    <w:r w:rsidRPr="002D2BB8">
      <w:rPr>
        <w:color w:val="FF0000"/>
        <w:sz w:val="32"/>
        <w:szCs w:val="32"/>
      </w:rPr>
      <w:t>Noemi Caruana</w:t>
    </w:r>
  </w:p>
  <w:p w:rsidR="003D6109" w:rsidRPr="002904C8" w:rsidRDefault="003D6109" w:rsidP="002904C8">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72EC2"/>
    <w:multiLevelType w:val="multilevel"/>
    <w:tmpl w:val="008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8228E"/>
    <w:rsid w:val="0000484C"/>
    <w:rsid w:val="0000679E"/>
    <w:rsid w:val="000070E8"/>
    <w:rsid w:val="0000793D"/>
    <w:rsid w:val="00012976"/>
    <w:rsid w:val="0001362A"/>
    <w:rsid w:val="00013A66"/>
    <w:rsid w:val="00014A24"/>
    <w:rsid w:val="00015643"/>
    <w:rsid w:val="00016E99"/>
    <w:rsid w:val="00020DB0"/>
    <w:rsid w:val="00022C33"/>
    <w:rsid w:val="00024149"/>
    <w:rsid w:val="00025250"/>
    <w:rsid w:val="00025825"/>
    <w:rsid w:val="00026C5F"/>
    <w:rsid w:val="00027EE2"/>
    <w:rsid w:val="0003262D"/>
    <w:rsid w:val="000370CF"/>
    <w:rsid w:val="000411A4"/>
    <w:rsid w:val="0004267A"/>
    <w:rsid w:val="00042ADC"/>
    <w:rsid w:val="00042BF7"/>
    <w:rsid w:val="00043978"/>
    <w:rsid w:val="00044701"/>
    <w:rsid w:val="000528EF"/>
    <w:rsid w:val="000555CD"/>
    <w:rsid w:val="00056200"/>
    <w:rsid w:val="00056C66"/>
    <w:rsid w:val="00057DBC"/>
    <w:rsid w:val="000619DA"/>
    <w:rsid w:val="0006435E"/>
    <w:rsid w:val="0006579F"/>
    <w:rsid w:val="00071969"/>
    <w:rsid w:val="00073EEA"/>
    <w:rsid w:val="00074D77"/>
    <w:rsid w:val="00074E48"/>
    <w:rsid w:val="0007760C"/>
    <w:rsid w:val="00077DE5"/>
    <w:rsid w:val="00082646"/>
    <w:rsid w:val="0008416C"/>
    <w:rsid w:val="00084658"/>
    <w:rsid w:val="00086A99"/>
    <w:rsid w:val="000879B7"/>
    <w:rsid w:val="000901DA"/>
    <w:rsid w:val="000943A3"/>
    <w:rsid w:val="000A41D8"/>
    <w:rsid w:val="000B002C"/>
    <w:rsid w:val="000B0FF4"/>
    <w:rsid w:val="000B1291"/>
    <w:rsid w:val="000B3748"/>
    <w:rsid w:val="000B4A9E"/>
    <w:rsid w:val="000B5883"/>
    <w:rsid w:val="000B7661"/>
    <w:rsid w:val="000C16A4"/>
    <w:rsid w:val="000C1D70"/>
    <w:rsid w:val="000C269A"/>
    <w:rsid w:val="000C315F"/>
    <w:rsid w:val="000C678A"/>
    <w:rsid w:val="000C6B08"/>
    <w:rsid w:val="000C7FA5"/>
    <w:rsid w:val="000D0C58"/>
    <w:rsid w:val="000D1482"/>
    <w:rsid w:val="000D20C0"/>
    <w:rsid w:val="000D574C"/>
    <w:rsid w:val="000D7862"/>
    <w:rsid w:val="000E03E3"/>
    <w:rsid w:val="000E36C0"/>
    <w:rsid w:val="000F083D"/>
    <w:rsid w:val="000F1581"/>
    <w:rsid w:val="000F29EE"/>
    <w:rsid w:val="000F38E5"/>
    <w:rsid w:val="000F4800"/>
    <w:rsid w:val="000F7363"/>
    <w:rsid w:val="001018B5"/>
    <w:rsid w:val="00101C5D"/>
    <w:rsid w:val="001039AB"/>
    <w:rsid w:val="00104537"/>
    <w:rsid w:val="00104C00"/>
    <w:rsid w:val="00107E93"/>
    <w:rsid w:val="00112BE5"/>
    <w:rsid w:val="00115219"/>
    <w:rsid w:val="0011779E"/>
    <w:rsid w:val="0012251B"/>
    <w:rsid w:val="001229AE"/>
    <w:rsid w:val="00124529"/>
    <w:rsid w:val="00125069"/>
    <w:rsid w:val="00126591"/>
    <w:rsid w:val="00130349"/>
    <w:rsid w:val="0013115E"/>
    <w:rsid w:val="001324C9"/>
    <w:rsid w:val="00134F31"/>
    <w:rsid w:val="001376D0"/>
    <w:rsid w:val="00137D84"/>
    <w:rsid w:val="0014144C"/>
    <w:rsid w:val="001416E9"/>
    <w:rsid w:val="001417E8"/>
    <w:rsid w:val="00142A93"/>
    <w:rsid w:val="00143466"/>
    <w:rsid w:val="00143A49"/>
    <w:rsid w:val="00144B4F"/>
    <w:rsid w:val="001452B4"/>
    <w:rsid w:val="0014530A"/>
    <w:rsid w:val="001516D8"/>
    <w:rsid w:val="001517BE"/>
    <w:rsid w:val="00152886"/>
    <w:rsid w:val="001643B5"/>
    <w:rsid w:val="001646F4"/>
    <w:rsid w:val="00165D24"/>
    <w:rsid w:val="001678B9"/>
    <w:rsid w:val="001678CC"/>
    <w:rsid w:val="00167E68"/>
    <w:rsid w:val="00171EF8"/>
    <w:rsid w:val="00172B98"/>
    <w:rsid w:val="001740AE"/>
    <w:rsid w:val="00176597"/>
    <w:rsid w:val="00177E9C"/>
    <w:rsid w:val="00180D37"/>
    <w:rsid w:val="001814BD"/>
    <w:rsid w:val="001823F1"/>
    <w:rsid w:val="001853C3"/>
    <w:rsid w:val="00186974"/>
    <w:rsid w:val="00186A67"/>
    <w:rsid w:val="00186E6D"/>
    <w:rsid w:val="00187512"/>
    <w:rsid w:val="00187E15"/>
    <w:rsid w:val="00190A09"/>
    <w:rsid w:val="0019151B"/>
    <w:rsid w:val="001932E2"/>
    <w:rsid w:val="00193F34"/>
    <w:rsid w:val="001976E2"/>
    <w:rsid w:val="001A4C1B"/>
    <w:rsid w:val="001B1CA8"/>
    <w:rsid w:val="001B1EF3"/>
    <w:rsid w:val="001B3F7E"/>
    <w:rsid w:val="001B44C7"/>
    <w:rsid w:val="001B6962"/>
    <w:rsid w:val="001B7244"/>
    <w:rsid w:val="001C1C9F"/>
    <w:rsid w:val="001C20C7"/>
    <w:rsid w:val="001C3215"/>
    <w:rsid w:val="001C5636"/>
    <w:rsid w:val="001C5A21"/>
    <w:rsid w:val="001C6EE2"/>
    <w:rsid w:val="001C7562"/>
    <w:rsid w:val="001C7CAF"/>
    <w:rsid w:val="001D066A"/>
    <w:rsid w:val="001D1686"/>
    <w:rsid w:val="001D16F7"/>
    <w:rsid w:val="001D2A4F"/>
    <w:rsid w:val="001D4D6A"/>
    <w:rsid w:val="001E02A1"/>
    <w:rsid w:val="001E101E"/>
    <w:rsid w:val="001E2D5E"/>
    <w:rsid w:val="001E41D1"/>
    <w:rsid w:val="001E4234"/>
    <w:rsid w:val="001E4416"/>
    <w:rsid w:val="001E46A7"/>
    <w:rsid w:val="001E52FE"/>
    <w:rsid w:val="001E539D"/>
    <w:rsid w:val="001E55CD"/>
    <w:rsid w:val="001E58B6"/>
    <w:rsid w:val="001F1135"/>
    <w:rsid w:val="001F1204"/>
    <w:rsid w:val="001F2443"/>
    <w:rsid w:val="001F750C"/>
    <w:rsid w:val="0020390C"/>
    <w:rsid w:val="00204E9B"/>
    <w:rsid w:val="002060E0"/>
    <w:rsid w:val="00210807"/>
    <w:rsid w:val="00212179"/>
    <w:rsid w:val="00215B5A"/>
    <w:rsid w:val="002160DE"/>
    <w:rsid w:val="00216606"/>
    <w:rsid w:val="0021661D"/>
    <w:rsid w:val="00216B62"/>
    <w:rsid w:val="00220C77"/>
    <w:rsid w:val="00221006"/>
    <w:rsid w:val="0022452E"/>
    <w:rsid w:val="00225E07"/>
    <w:rsid w:val="00230C85"/>
    <w:rsid w:val="0023388E"/>
    <w:rsid w:val="00233E93"/>
    <w:rsid w:val="0023477E"/>
    <w:rsid w:val="00237C20"/>
    <w:rsid w:val="002405B6"/>
    <w:rsid w:val="002409A6"/>
    <w:rsid w:val="00240F85"/>
    <w:rsid w:val="00241ADB"/>
    <w:rsid w:val="00241E7E"/>
    <w:rsid w:val="00245D45"/>
    <w:rsid w:val="00246800"/>
    <w:rsid w:val="00250540"/>
    <w:rsid w:val="00253278"/>
    <w:rsid w:val="002564C7"/>
    <w:rsid w:val="00256DC9"/>
    <w:rsid w:val="00256E4F"/>
    <w:rsid w:val="002572A1"/>
    <w:rsid w:val="00257A2A"/>
    <w:rsid w:val="00260BC9"/>
    <w:rsid w:val="002620BD"/>
    <w:rsid w:val="002625EC"/>
    <w:rsid w:val="00263ABC"/>
    <w:rsid w:val="0026794F"/>
    <w:rsid w:val="0027041C"/>
    <w:rsid w:val="00270544"/>
    <w:rsid w:val="00271552"/>
    <w:rsid w:val="00272710"/>
    <w:rsid w:val="0027366F"/>
    <w:rsid w:val="00273A8D"/>
    <w:rsid w:val="00275C9E"/>
    <w:rsid w:val="0028330C"/>
    <w:rsid w:val="002833BA"/>
    <w:rsid w:val="002847E5"/>
    <w:rsid w:val="002901EE"/>
    <w:rsid w:val="002904C8"/>
    <w:rsid w:val="00293095"/>
    <w:rsid w:val="00295422"/>
    <w:rsid w:val="00296A20"/>
    <w:rsid w:val="002A0ACD"/>
    <w:rsid w:val="002A0B17"/>
    <w:rsid w:val="002A3A47"/>
    <w:rsid w:val="002B0AF8"/>
    <w:rsid w:val="002B219A"/>
    <w:rsid w:val="002B24C6"/>
    <w:rsid w:val="002B298B"/>
    <w:rsid w:val="002C33F4"/>
    <w:rsid w:val="002C500D"/>
    <w:rsid w:val="002D044B"/>
    <w:rsid w:val="002D2BB8"/>
    <w:rsid w:val="002D4C12"/>
    <w:rsid w:val="002D4FC2"/>
    <w:rsid w:val="002E0FBF"/>
    <w:rsid w:val="002E194D"/>
    <w:rsid w:val="002E213C"/>
    <w:rsid w:val="002E5520"/>
    <w:rsid w:val="002F2CEC"/>
    <w:rsid w:val="002F68F3"/>
    <w:rsid w:val="002F712C"/>
    <w:rsid w:val="0030257C"/>
    <w:rsid w:val="003058B9"/>
    <w:rsid w:val="00305E1A"/>
    <w:rsid w:val="00306864"/>
    <w:rsid w:val="00307376"/>
    <w:rsid w:val="00307E8F"/>
    <w:rsid w:val="00311759"/>
    <w:rsid w:val="00313CFF"/>
    <w:rsid w:val="00316DFC"/>
    <w:rsid w:val="0032054F"/>
    <w:rsid w:val="00320692"/>
    <w:rsid w:val="00321042"/>
    <w:rsid w:val="00322441"/>
    <w:rsid w:val="00324AF1"/>
    <w:rsid w:val="00324E55"/>
    <w:rsid w:val="00330423"/>
    <w:rsid w:val="00336B67"/>
    <w:rsid w:val="00340748"/>
    <w:rsid w:val="0034096A"/>
    <w:rsid w:val="00343752"/>
    <w:rsid w:val="00343889"/>
    <w:rsid w:val="00344CDB"/>
    <w:rsid w:val="00350180"/>
    <w:rsid w:val="0035273D"/>
    <w:rsid w:val="00352B4A"/>
    <w:rsid w:val="00352F62"/>
    <w:rsid w:val="00353A62"/>
    <w:rsid w:val="00355621"/>
    <w:rsid w:val="00355FBC"/>
    <w:rsid w:val="00357474"/>
    <w:rsid w:val="003634EE"/>
    <w:rsid w:val="00365038"/>
    <w:rsid w:val="0036700F"/>
    <w:rsid w:val="00370A18"/>
    <w:rsid w:val="00374E3C"/>
    <w:rsid w:val="00377415"/>
    <w:rsid w:val="00377463"/>
    <w:rsid w:val="003824BF"/>
    <w:rsid w:val="00383E98"/>
    <w:rsid w:val="0038466B"/>
    <w:rsid w:val="00385AE8"/>
    <w:rsid w:val="00396E09"/>
    <w:rsid w:val="00397F63"/>
    <w:rsid w:val="003A3CC4"/>
    <w:rsid w:val="003A402C"/>
    <w:rsid w:val="003A7CF4"/>
    <w:rsid w:val="003B0398"/>
    <w:rsid w:val="003B12CA"/>
    <w:rsid w:val="003B12D9"/>
    <w:rsid w:val="003B1555"/>
    <w:rsid w:val="003B53A9"/>
    <w:rsid w:val="003B6571"/>
    <w:rsid w:val="003C07BE"/>
    <w:rsid w:val="003C225C"/>
    <w:rsid w:val="003C4285"/>
    <w:rsid w:val="003C5820"/>
    <w:rsid w:val="003C7343"/>
    <w:rsid w:val="003C7FB3"/>
    <w:rsid w:val="003D3754"/>
    <w:rsid w:val="003D4416"/>
    <w:rsid w:val="003D6109"/>
    <w:rsid w:val="003D713F"/>
    <w:rsid w:val="003E2834"/>
    <w:rsid w:val="003E5945"/>
    <w:rsid w:val="003E712D"/>
    <w:rsid w:val="003F025E"/>
    <w:rsid w:val="003F1B0C"/>
    <w:rsid w:val="003F24F4"/>
    <w:rsid w:val="003F4A9F"/>
    <w:rsid w:val="003F5C3F"/>
    <w:rsid w:val="003F664D"/>
    <w:rsid w:val="0040220E"/>
    <w:rsid w:val="004027D2"/>
    <w:rsid w:val="00406D34"/>
    <w:rsid w:val="0041093A"/>
    <w:rsid w:val="0041216D"/>
    <w:rsid w:val="00412B06"/>
    <w:rsid w:val="00415F9C"/>
    <w:rsid w:val="00416067"/>
    <w:rsid w:val="00417AF4"/>
    <w:rsid w:val="004202DC"/>
    <w:rsid w:val="00420E29"/>
    <w:rsid w:val="004249CF"/>
    <w:rsid w:val="00425926"/>
    <w:rsid w:val="00425B73"/>
    <w:rsid w:val="00426A2F"/>
    <w:rsid w:val="004270F4"/>
    <w:rsid w:val="00427A26"/>
    <w:rsid w:val="00432118"/>
    <w:rsid w:val="00432402"/>
    <w:rsid w:val="004350E6"/>
    <w:rsid w:val="0043669A"/>
    <w:rsid w:val="00437640"/>
    <w:rsid w:val="00437B9F"/>
    <w:rsid w:val="00443DEC"/>
    <w:rsid w:val="00443DF5"/>
    <w:rsid w:val="00445C0D"/>
    <w:rsid w:val="0044727C"/>
    <w:rsid w:val="00447426"/>
    <w:rsid w:val="004524F4"/>
    <w:rsid w:val="00452D7F"/>
    <w:rsid w:val="00453EB4"/>
    <w:rsid w:val="00455226"/>
    <w:rsid w:val="004573A0"/>
    <w:rsid w:val="0046030A"/>
    <w:rsid w:val="0046224E"/>
    <w:rsid w:val="00463B52"/>
    <w:rsid w:val="00465FAC"/>
    <w:rsid w:val="004711A0"/>
    <w:rsid w:val="0048115D"/>
    <w:rsid w:val="004836F8"/>
    <w:rsid w:val="00483B39"/>
    <w:rsid w:val="00483CDD"/>
    <w:rsid w:val="0048566E"/>
    <w:rsid w:val="0048660F"/>
    <w:rsid w:val="00487602"/>
    <w:rsid w:val="00487BEF"/>
    <w:rsid w:val="00491DC9"/>
    <w:rsid w:val="0049277D"/>
    <w:rsid w:val="00495345"/>
    <w:rsid w:val="004954D8"/>
    <w:rsid w:val="004961F0"/>
    <w:rsid w:val="004A3180"/>
    <w:rsid w:val="004A321A"/>
    <w:rsid w:val="004A4181"/>
    <w:rsid w:val="004A41A9"/>
    <w:rsid w:val="004A41D6"/>
    <w:rsid w:val="004A7392"/>
    <w:rsid w:val="004B08A6"/>
    <w:rsid w:val="004B3618"/>
    <w:rsid w:val="004B5032"/>
    <w:rsid w:val="004B7F42"/>
    <w:rsid w:val="004C562A"/>
    <w:rsid w:val="004C66DE"/>
    <w:rsid w:val="004D2C40"/>
    <w:rsid w:val="004D4D26"/>
    <w:rsid w:val="004D4DBE"/>
    <w:rsid w:val="004D537B"/>
    <w:rsid w:val="004D60D3"/>
    <w:rsid w:val="004E1153"/>
    <w:rsid w:val="004E3780"/>
    <w:rsid w:val="004E56EA"/>
    <w:rsid w:val="004E69C4"/>
    <w:rsid w:val="004F1B5C"/>
    <w:rsid w:val="004F5289"/>
    <w:rsid w:val="004F534D"/>
    <w:rsid w:val="004F7203"/>
    <w:rsid w:val="004F7AC1"/>
    <w:rsid w:val="005000EE"/>
    <w:rsid w:val="00500D96"/>
    <w:rsid w:val="00504B63"/>
    <w:rsid w:val="00505FE6"/>
    <w:rsid w:val="00507B36"/>
    <w:rsid w:val="00512EA1"/>
    <w:rsid w:val="0051438B"/>
    <w:rsid w:val="00515149"/>
    <w:rsid w:val="00515359"/>
    <w:rsid w:val="005162E0"/>
    <w:rsid w:val="0051728C"/>
    <w:rsid w:val="0052083F"/>
    <w:rsid w:val="005217FC"/>
    <w:rsid w:val="00524EC6"/>
    <w:rsid w:val="00530F4E"/>
    <w:rsid w:val="00536808"/>
    <w:rsid w:val="0053727A"/>
    <w:rsid w:val="00537624"/>
    <w:rsid w:val="00542A54"/>
    <w:rsid w:val="00544DC8"/>
    <w:rsid w:val="00545E03"/>
    <w:rsid w:val="0054680E"/>
    <w:rsid w:val="00546CC4"/>
    <w:rsid w:val="00550374"/>
    <w:rsid w:val="005508D2"/>
    <w:rsid w:val="00554F6A"/>
    <w:rsid w:val="00560BC5"/>
    <w:rsid w:val="0056241D"/>
    <w:rsid w:val="005652B6"/>
    <w:rsid w:val="00567FC2"/>
    <w:rsid w:val="00570CB1"/>
    <w:rsid w:val="00574386"/>
    <w:rsid w:val="00574441"/>
    <w:rsid w:val="00583471"/>
    <w:rsid w:val="005949AB"/>
    <w:rsid w:val="005955EE"/>
    <w:rsid w:val="0059628F"/>
    <w:rsid w:val="00596B6F"/>
    <w:rsid w:val="0059726C"/>
    <w:rsid w:val="005A0051"/>
    <w:rsid w:val="005A01DF"/>
    <w:rsid w:val="005A281F"/>
    <w:rsid w:val="005A3204"/>
    <w:rsid w:val="005A354D"/>
    <w:rsid w:val="005A427C"/>
    <w:rsid w:val="005A5B42"/>
    <w:rsid w:val="005A66D6"/>
    <w:rsid w:val="005B5908"/>
    <w:rsid w:val="005B5A0D"/>
    <w:rsid w:val="005B5B7E"/>
    <w:rsid w:val="005B78E2"/>
    <w:rsid w:val="005C035F"/>
    <w:rsid w:val="005C0F1C"/>
    <w:rsid w:val="005C6316"/>
    <w:rsid w:val="005C6961"/>
    <w:rsid w:val="005C6B63"/>
    <w:rsid w:val="005C77C2"/>
    <w:rsid w:val="005D40B6"/>
    <w:rsid w:val="005E068E"/>
    <w:rsid w:val="005E0707"/>
    <w:rsid w:val="005E30E8"/>
    <w:rsid w:val="005E38F2"/>
    <w:rsid w:val="005E5447"/>
    <w:rsid w:val="005E6678"/>
    <w:rsid w:val="005F0F84"/>
    <w:rsid w:val="005F0FBB"/>
    <w:rsid w:val="005F35B8"/>
    <w:rsid w:val="005F4AE2"/>
    <w:rsid w:val="005F52C8"/>
    <w:rsid w:val="005F5C2B"/>
    <w:rsid w:val="0060499D"/>
    <w:rsid w:val="00607D4E"/>
    <w:rsid w:val="00610401"/>
    <w:rsid w:val="0061208C"/>
    <w:rsid w:val="00613E90"/>
    <w:rsid w:val="00614A1F"/>
    <w:rsid w:val="0062163F"/>
    <w:rsid w:val="00621D9F"/>
    <w:rsid w:val="006220E8"/>
    <w:rsid w:val="00630BC2"/>
    <w:rsid w:val="00631D88"/>
    <w:rsid w:val="00635ED0"/>
    <w:rsid w:val="006363D0"/>
    <w:rsid w:val="00651E6E"/>
    <w:rsid w:val="00653C5D"/>
    <w:rsid w:val="00653E20"/>
    <w:rsid w:val="00654D7F"/>
    <w:rsid w:val="006559F7"/>
    <w:rsid w:val="00655FDA"/>
    <w:rsid w:val="006570C8"/>
    <w:rsid w:val="00660C85"/>
    <w:rsid w:val="0066141E"/>
    <w:rsid w:val="006630B7"/>
    <w:rsid w:val="006648E0"/>
    <w:rsid w:val="0066679A"/>
    <w:rsid w:val="00666CF0"/>
    <w:rsid w:val="00667EA6"/>
    <w:rsid w:val="006730FA"/>
    <w:rsid w:val="00673BDB"/>
    <w:rsid w:val="00674C1E"/>
    <w:rsid w:val="006767EC"/>
    <w:rsid w:val="0067699A"/>
    <w:rsid w:val="00680A8A"/>
    <w:rsid w:val="00682299"/>
    <w:rsid w:val="0068626B"/>
    <w:rsid w:val="00686C9D"/>
    <w:rsid w:val="00686F13"/>
    <w:rsid w:val="00687DE6"/>
    <w:rsid w:val="006908BE"/>
    <w:rsid w:val="00695DD7"/>
    <w:rsid w:val="00697CCC"/>
    <w:rsid w:val="006A2101"/>
    <w:rsid w:val="006A32EC"/>
    <w:rsid w:val="006A33EA"/>
    <w:rsid w:val="006A360A"/>
    <w:rsid w:val="006A441E"/>
    <w:rsid w:val="006A4923"/>
    <w:rsid w:val="006A527E"/>
    <w:rsid w:val="006A5C76"/>
    <w:rsid w:val="006A6824"/>
    <w:rsid w:val="006A6CE9"/>
    <w:rsid w:val="006B2A36"/>
    <w:rsid w:val="006B4CA6"/>
    <w:rsid w:val="006B5F6F"/>
    <w:rsid w:val="006C1E6A"/>
    <w:rsid w:val="006C29AF"/>
    <w:rsid w:val="006C3E53"/>
    <w:rsid w:val="006C4F30"/>
    <w:rsid w:val="006C5B86"/>
    <w:rsid w:val="006D10BF"/>
    <w:rsid w:val="006D5E8B"/>
    <w:rsid w:val="006D7A05"/>
    <w:rsid w:val="006E0764"/>
    <w:rsid w:val="006E2528"/>
    <w:rsid w:val="006E738E"/>
    <w:rsid w:val="006F4654"/>
    <w:rsid w:val="006F5816"/>
    <w:rsid w:val="006F5DD0"/>
    <w:rsid w:val="00702AB7"/>
    <w:rsid w:val="00705C23"/>
    <w:rsid w:val="00706A86"/>
    <w:rsid w:val="007070F8"/>
    <w:rsid w:val="0071115C"/>
    <w:rsid w:val="00712BB6"/>
    <w:rsid w:val="007153B5"/>
    <w:rsid w:val="00721001"/>
    <w:rsid w:val="007243A0"/>
    <w:rsid w:val="007244FF"/>
    <w:rsid w:val="00726025"/>
    <w:rsid w:val="00727B62"/>
    <w:rsid w:val="00727D7A"/>
    <w:rsid w:val="00730FEA"/>
    <w:rsid w:val="0073150F"/>
    <w:rsid w:val="0073249B"/>
    <w:rsid w:val="00734287"/>
    <w:rsid w:val="007347F9"/>
    <w:rsid w:val="007429C3"/>
    <w:rsid w:val="00747A1D"/>
    <w:rsid w:val="00751CA7"/>
    <w:rsid w:val="007536E0"/>
    <w:rsid w:val="00753964"/>
    <w:rsid w:val="00756917"/>
    <w:rsid w:val="00757193"/>
    <w:rsid w:val="0076306A"/>
    <w:rsid w:val="00764B9C"/>
    <w:rsid w:val="007713FA"/>
    <w:rsid w:val="00774472"/>
    <w:rsid w:val="007819A3"/>
    <w:rsid w:val="00784C61"/>
    <w:rsid w:val="00785209"/>
    <w:rsid w:val="0078659E"/>
    <w:rsid w:val="00786669"/>
    <w:rsid w:val="0079125B"/>
    <w:rsid w:val="00794CD4"/>
    <w:rsid w:val="007958C8"/>
    <w:rsid w:val="0079727A"/>
    <w:rsid w:val="007978DE"/>
    <w:rsid w:val="00797900"/>
    <w:rsid w:val="00797ECF"/>
    <w:rsid w:val="007A06BF"/>
    <w:rsid w:val="007A1FF0"/>
    <w:rsid w:val="007A3548"/>
    <w:rsid w:val="007A3B71"/>
    <w:rsid w:val="007A4EB5"/>
    <w:rsid w:val="007B3168"/>
    <w:rsid w:val="007C0FFB"/>
    <w:rsid w:val="007C153B"/>
    <w:rsid w:val="007C39F2"/>
    <w:rsid w:val="007C55A9"/>
    <w:rsid w:val="007C65B6"/>
    <w:rsid w:val="007D2DE7"/>
    <w:rsid w:val="007D310F"/>
    <w:rsid w:val="007D52D9"/>
    <w:rsid w:val="007D5940"/>
    <w:rsid w:val="007E2EF2"/>
    <w:rsid w:val="007E548C"/>
    <w:rsid w:val="007E6981"/>
    <w:rsid w:val="007E7912"/>
    <w:rsid w:val="007F15E7"/>
    <w:rsid w:val="007F30DC"/>
    <w:rsid w:val="007F3B35"/>
    <w:rsid w:val="007F443E"/>
    <w:rsid w:val="007F5DE0"/>
    <w:rsid w:val="00801594"/>
    <w:rsid w:val="008142F1"/>
    <w:rsid w:val="00822A03"/>
    <w:rsid w:val="008258F4"/>
    <w:rsid w:val="00826D05"/>
    <w:rsid w:val="008316AB"/>
    <w:rsid w:val="00831FB0"/>
    <w:rsid w:val="008334F2"/>
    <w:rsid w:val="0083402E"/>
    <w:rsid w:val="00837341"/>
    <w:rsid w:val="008400CA"/>
    <w:rsid w:val="00842861"/>
    <w:rsid w:val="00842939"/>
    <w:rsid w:val="00843A4C"/>
    <w:rsid w:val="00847806"/>
    <w:rsid w:val="00847C3D"/>
    <w:rsid w:val="008500ED"/>
    <w:rsid w:val="0085039D"/>
    <w:rsid w:val="00853A0F"/>
    <w:rsid w:val="0085401C"/>
    <w:rsid w:val="008577A9"/>
    <w:rsid w:val="00857C4D"/>
    <w:rsid w:val="00857EF5"/>
    <w:rsid w:val="008618C7"/>
    <w:rsid w:val="008618CF"/>
    <w:rsid w:val="008622C0"/>
    <w:rsid w:val="008741CC"/>
    <w:rsid w:val="00876F2E"/>
    <w:rsid w:val="00876F59"/>
    <w:rsid w:val="0088228E"/>
    <w:rsid w:val="00882EF7"/>
    <w:rsid w:val="008858C4"/>
    <w:rsid w:val="008859CE"/>
    <w:rsid w:val="008867FB"/>
    <w:rsid w:val="00887C1A"/>
    <w:rsid w:val="0089009A"/>
    <w:rsid w:val="00890D6D"/>
    <w:rsid w:val="00892984"/>
    <w:rsid w:val="00894652"/>
    <w:rsid w:val="00896424"/>
    <w:rsid w:val="00897FD5"/>
    <w:rsid w:val="008A2768"/>
    <w:rsid w:val="008A326D"/>
    <w:rsid w:val="008A6F02"/>
    <w:rsid w:val="008A7924"/>
    <w:rsid w:val="008B1423"/>
    <w:rsid w:val="008B142B"/>
    <w:rsid w:val="008B2FB1"/>
    <w:rsid w:val="008B3F1E"/>
    <w:rsid w:val="008C4BB0"/>
    <w:rsid w:val="008C5EAA"/>
    <w:rsid w:val="008C6C48"/>
    <w:rsid w:val="008C7E05"/>
    <w:rsid w:val="008D3EED"/>
    <w:rsid w:val="008D456F"/>
    <w:rsid w:val="008D48A2"/>
    <w:rsid w:val="008D524F"/>
    <w:rsid w:val="008D53E0"/>
    <w:rsid w:val="008D5A66"/>
    <w:rsid w:val="008E0133"/>
    <w:rsid w:val="008E219F"/>
    <w:rsid w:val="008E25BE"/>
    <w:rsid w:val="008E508B"/>
    <w:rsid w:val="008E5810"/>
    <w:rsid w:val="008E67D7"/>
    <w:rsid w:val="008F2D76"/>
    <w:rsid w:val="008F5898"/>
    <w:rsid w:val="008F5BF4"/>
    <w:rsid w:val="009028D3"/>
    <w:rsid w:val="00903CAD"/>
    <w:rsid w:val="00904C47"/>
    <w:rsid w:val="00906C98"/>
    <w:rsid w:val="00907776"/>
    <w:rsid w:val="00907BE4"/>
    <w:rsid w:val="0091465F"/>
    <w:rsid w:val="00914AF0"/>
    <w:rsid w:val="00915477"/>
    <w:rsid w:val="00916C1C"/>
    <w:rsid w:val="00917F4A"/>
    <w:rsid w:val="009225E1"/>
    <w:rsid w:val="009262A5"/>
    <w:rsid w:val="009305F8"/>
    <w:rsid w:val="009332A1"/>
    <w:rsid w:val="00935335"/>
    <w:rsid w:val="00940755"/>
    <w:rsid w:val="009422FF"/>
    <w:rsid w:val="00943631"/>
    <w:rsid w:val="0094632F"/>
    <w:rsid w:val="009500BE"/>
    <w:rsid w:val="00954E54"/>
    <w:rsid w:val="00955407"/>
    <w:rsid w:val="00957E90"/>
    <w:rsid w:val="00964157"/>
    <w:rsid w:val="00970F00"/>
    <w:rsid w:val="00971AAA"/>
    <w:rsid w:val="00972B7D"/>
    <w:rsid w:val="00973F10"/>
    <w:rsid w:val="009743FF"/>
    <w:rsid w:val="00977F5B"/>
    <w:rsid w:val="00981AAF"/>
    <w:rsid w:val="00992A40"/>
    <w:rsid w:val="009945A0"/>
    <w:rsid w:val="009965DE"/>
    <w:rsid w:val="009A0665"/>
    <w:rsid w:val="009A225A"/>
    <w:rsid w:val="009A2FCA"/>
    <w:rsid w:val="009A6D48"/>
    <w:rsid w:val="009A6D95"/>
    <w:rsid w:val="009A7530"/>
    <w:rsid w:val="009A7AEE"/>
    <w:rsid w:val="009B3199"/>
    <w:rsid w:val="009B3731"/>
    <w:rsid w:val="009B392C"/>
    <w:rsid w:val="009B5036"/>
    <w:rsid w:val="009B5B8A"/>
    <w:rsid w:val="009C227C"/>
    <w:rsid w:val="009C311C"/>
    <w:rsid w:val="009C3162"/>
    <w:rsid w:val="009C3948"/>
    <w:rsid w:val="009C65CC"/>
    <w:rsid w:val="009C7447"/>
    <w:rsid w:val="009C74E0"/>
    <w:rsid w:val="009D24EC"/>
    <w:rsid w:val="009D3F09"/>
    <w:rsid w:val="009D6BCB"/>
    <w:rsid w:val="009D79E0"/>
    <w:rsid w:val="009D7AAA"/>
    <w:rsid w:val="009E3264"/>
    <w:rsid w:val="009E4318"/>
    <w:rsid w:val="009F1493"/>
    <w:rsid w:val="009F32A3"/>
    <w:rsid w:val="009F541A"/>
    <w:rsid w:val="009F57C3"/>
    <w:rsid w:val="009F684B"/>
    <w:rsid w:val="009F71F6"/>
    <w:rsid w:val="00A01484"/>
    <w:rsid w:val="00A022B2"/>
    <w:rsid w:val="00A07B33"/>
    <w:rsid w:val="00A1430D"/>
    <w:rsid w:val="00A155FF"/>
    <w:rsid w:val="00A15D07"/>
    <w:rsid w:val="00A15DED"/>
    <w:rsid w:val="00A21886"/>
    <w:rsid w:val="00A23BB1"/>
    <w:rsid w:val="00A24636"/>
    <w:rsid w:val="00A269E0"/>
    <w:rsid w:val="00A312E4"/>
    <w:rsid w:val="00A36587"/>
    <w:rsid w:val="00A40021"/>
    <w:rsid w:val="00A403B7"/>
    <w:rsid w:val="00A5496F"/>
    <w:rsid w:val="00A54F97"/>
    <w:rsid w:val="00A61BD6"/>
    <w:rsid w:val="00A6217C"/>
    <w:rsid w:val="00A63BA8"/>
    <w:rsid w:val="00A7139B"/>
    <w:rsid w:val="00A732AB"/>
    <w:rsid w:val="00A75457"/>
    <w:rsid w:val="00A80550"/>
    <w:rsid w:val="00A80BE8"/>
    <w:rsid w:val="00A85240"/>
    <w:rsid w:val="00A879E5"/>
    <w:rsid w:val="00A87E79"/>
    <w:rsid w:val="00A90E38"/>
    <w:rsid w:val="00A93BE9"/>
    <w:rsid w:val="00A966A8"/>
    <w:rsid w:val="00A97A6C"/>
    <w:rsid w:val="00AA0255"/>
    <w:rsid w:val="00AA0CA6"/>
    <w:rsid w:val="00AA5806"/>
    <w:rsid w:val="00AA7235"/>
    <w:rsid w:val="00AA7B46"/>
    <w:rsid w:val="00AB1F59"/>
    <w:rsid w:val="00AB2196"/>
    <w:rsid w:val="00AB5986"/>
    <w:rsid w:val="00AB6E58"/>
    <w:rsid w:val="00AB7753"/>
    <w:rsid w:val="00AC0B31"/>
    <w:rsid w:val="00AC11A4"/>
    <w:rsid w:val="00AC1746"/>
    <w:rsid w:val="00AC244D"/>
    <w:rsid w:val="00AC3E32"/>
    <w:rsid w:val="00AC47B4"/>
    <w:rsid w:val="00AC4972"/>
    <w:rsid w:val="00AC51DD"/>
    <w:rsid w:val="00AC6D1C"/>
    <w:rsid w:val="00AD0800"/>
    <w:rsid w:val="00AD0959"/>
    <w:rsid w:val="00AD3C45"/>
    <w:rsid w:val="00AD4F81"/>
    <w:rsid w:val="00AE6A0F"/>
    <w:rsid w:val="00AF20AF"/>
    <w:rsid w:val="00AF3341"/>
    <w:rsid w:val="00B0196B"/>
    <w:rsid w:val="00B04235"/>
    <w:rsid w:val="00B0770E"/>
    <w:rsid w:val="00B0789C"/>
    <w:rsid w:val="00B07D02"/>
    <w:rsid w:val="00B10483"/>
    <w:rsid w:val="00B11386"/>
    <w:rsid w:val="00B11D2E"/>
    <w:rsid w:val="00B13359"/>
    <w:rsid w:val="00B13C8A"/>
    <w:rsid w:val="00B15B9A"/>
    <w:rsid w:val="00B1690D"/>
    <w:rsid w:val="00B17DB9"/>
    <w:rsid w:val="00B202F5"/>
    <w:rsid w:val="00B2109A"/>
    <w:rsid w:val="00B26172"/>
    <w:rsid w:val="00B279D7"/>
    <w:rsid w:val="00B429C8"/>
    <w:rsid w:val="00B43135"/>
    <w:rsid w:val="00B43249"/>
    <w:rsid w:val="00B44EEB"/>
    <w:rsid w:val="00B45222"/>
    <w:rsid w:val="00B50406"/>
    <w:rsid w:val="00B50543"/>
    <w:rsid w:val="00B56A2A"/>
    <w:rsid w:val="00B56C97"/>
    <w:rsid w:val="00B62238"/>
    <w:rsid w:val="00B622C3"/>
    <w:rsid w:val="00B62CBB"/>
    <w:rsid w:val="00B646D7"/>
    <w:rsid w:val="00B6569C"/>
    <w:rsid w:val="00B666B6"/>
    <w:rsid w:val="00B67B5A"/>
    <w:rsid w:val="00B71ED2"/>
    <w:rsid w:val="00B7258F"/>
    <w:rsid w:val="00B73809"/>
    <w:rsid w:val="00B73E3D"/>
    <w:rsid w:val="00B74612"/>
    <w:rsid w:val="00B750B4"/>
    <w:rsid w:val="00B769B4"/>
    <w:rsid w:val="00B81A36"/>
    <w:rsid w:val="00B83BD8"/>
    <w:rsid w:val="00B85685"/>
    <w:rsid w:val="00B85E56"/>
    <w:rsid w:val="00B868FA"/>
    <w:rsid w:val="00B934A8"/>
    <w:rsid w:val="00B93BE8"/>
    <w:rsid w:val="00B96B63"/>
    <w:rsid w:val="00B97119"/>
    <w:rsid w:val="00BA0412"/>
    <w:rsid w:val="00BA13B1"/>
    <w:rsid w:val="00BA3D56"/>
    <w:rsid w:val="00BB1CA6"/>
    <w:rsid w:val="00BB3AA3"/>
    <w:rsid w:val="00BB41A4"/>
    <w:rsid w:val="00BC046D"/>
    <w:rsid w:val="00BC0616"/>
    <w:rsid w:val="00BC2A31"/>
    <w:rsid w:val="00BC3628"/>
    <w:rsid w:val="00BC4E2D"/>
    <w:rsid w:val="00BC5340"/>
    <w:rsid w:val="00BC5E48"/>
    <w:rsid w:val="00BD331B"/>
    <w:rsid w:val="00BD4877"/>
    <w:rsid w:val="00BD605E"/>
    <w:rsid w:val="00BD62AE"/>
    <w:rsid w:val="00BD69AF"/>
    <w:rsid w:val="00BD7CEF"/>
    <w:rsid w:val="00BE3BEA"/>
    <w:rsid w:val="00BE58CE"/>
    <w:rsid w:val="00BE7558"/>
    <w:rsid w:val="00BF0B0C"/>
    <w:rsid w:val="00BF104F"/>
    <w:rsid w:val="00BF3900"/>
    <w:rsid w:val="00BF4008"/>
    <w:rsid w:val="00BF6559"/>
    <w:rsid w:val="00C00966"/>
    <w:rsid w:val="00C03C03"/>
    <w:rsid w:val="00C07B07"/>
    <w:rsid w:val="00C11CF4"/>
    <w:rsid w:val="00C11F70"/>
    <w:rsid w:val="00C124D6"/>
    <w:rsid w:val="00C15615"/>
    <w:rsid w:val="00C16F65"/>
    <w:rsid w:val="00C1735F"/>
    <w:rsid w:val="00C17594"/>
    <w:rsid w:val="00C17A27"/>
    <w:rsid w:val="00C207DB"/>
    <w:rsid w:val="00C20884"/>
    <w:rsid w:val="00C219AD"/>
    <w:rsid w:val="00C21ECE"/>
    <w:rsid w:val="00C2338B"/>
    <w:rsid w:val="00C3064D"/>
    <w:rsid w:val="00C3258F"/>
    <w:rsid w:val="00C32D34"/>
    <w:rsid w:val="00C3345C"/>
    <w:rsid w:val="00C3539F"/>
    <w:rsid w:val="00C35A26"/>
    <w:rsid w:val="00C36A99"/>
    <w:rsid w:val="00C42E75"/>
    <w:rsid w:val="00C432A8"/>
    <w:rsid w:val="00C43363"/>
    <w:rsid w:val="00C44431"/>
    <w:rsid w:val="00C44438"/>
    <w:rsid w:val="00C44D02"/>
    <w:rsid w:val="00C458E9"/>
    <w:rsid w:val="00C51B81"/>
    <w:rsid w:val="00C51CEB"/>
    <w:rsid w:val="00C52C65"/>
    <w:rsid w:val="00C56B2A"/>
    <w:rsid w:val="00C61CC3"/>
    <w:rsid w:val="00C6236F"/>
    <w:rsid w:val="00C6515C"/>
    <w:rsid w:val="00C65DBD"/>
    <w:rsid w:val="00C66578"/>
    <w:rsid w:val="00C7210B"/>
    <w:rsid w:val="00C72290"/>
    <w:rsid w:val="00C73126"/>
    <w:rsid w:val="00C73B9B"/>
    <w:rsid w:val="00C746B1"/>
    <w:rsid w:val="00C75530"/>
    <w:rsid w:val="00C8568C"/>
    <w:rsid w:val="00C85902"/>
    <w:rsid w:val="00C85950"/>
    <w:rsid w:val="00C85A0C"/>
    <w:rsid w:val="00C87FB2"/>
    <w:rsid w:val="00C91103"/>
    <w:rsid w:val="00C915FB"/>
    <w:rsid w:val="00C9315E"/>
    <w:rsid w:val="00CA1133"/>
    <w:rsid w:val="00CA1679"/>
    <w:rsid w:val="00CA2E9F"/>
    <w:rsid w:val="00CA3677"/>
    <w:rsid w:val="00CA471D"/>
    <w:rsid w:val="00CA52E2"/>
    <w:rsid w:val="00CB0D61"/>
    <w:rsid w:val="00CB2796"/>
    <w:rsid w:val="00CB61C6"/>
    <w:rsid w:val="00CB6EE4"/>
    <w:rsid w:val="00CB7BF9"/>
    <w:rsid w:val="00CC1C1F"/>
    <w:rsid w:val="00CC4EC1"/>
    <w:rsid w:val="00CC623F"/>
    <w:rsid w:val="00CD375F"/>
    <w:rsid w:val="00CD41C1"/>
    <w:rsid w:val="00CD78AF"/>
    <w:rsid w:val="00CE12CE"/>
    <w:rsid w:val="00CE3882"/>
    <w:rsid w:val="00CF53A6"/>
    <w:rsid w:val="00CF730D"/>
    <w:rsid w:val="00D0124D"/>
    <w:rsid w:val="00D0444D"/>
    <w:rsid w:val="00D05154"/>
    <w:rsid w:val="00D05FB7"/>
    <w:rsid w:val="00D064B3"/>
    <w:rsid w:val="00D06C16"/>
    <w:rsid w:val="00D07285"/>
    <w:rsid w:val="00D073F9"/>
    <w:rsid w:val="00D079EA"/>
    <w:rsid w:val="00D079EC"/>
    <w:rsid w:val="00D12FDC"/>
    <w:rsid w:val="00D14D63"/>
    <w:rsid w:val="00D14F81"/>
    <w:rsid w:val="00D25790"/>
    <w:rsid w:val="00D26332"/>
    <w:rsid w:val="00D2717F"/>
    <w:rsid w:val="00D27284"/>
    <w:rsid w:val="00D2760E"/>
    <w:rsid w:val="00D279F9"/>
    <w:rsid w:val="00D33ED4"/>
    <w:rsid w:val="00D35183"/>
    <w:rsid w:val="00D35D66"/>
    <w:rsid w:val="00D41EA8"/>
    <w:rsid w:val="00D43123"/>
    <w:rsid w:val="00D43A8D"/>
    <w:rsid w:val="00D51225"/>
    <w:rsid w:val="00D55987"/>
    <w:rsid w:val="00D571C3"/>
    <w:rsid w:val="00D57750"/>
    <w:rsid w:val="00D60541"/>
    <w:rsid w:val="00D619A3"/>
    <w:rsid w:val="00D62033"/>
    <w:rsid w:val="00D65733"/>
    <w:rsid w:val="00D65C0C"/>
    <w:rsid w:val="00D66414"/>
    <w:rsid w:val="00D6784F"/>
    <w:rsid w:val="00D7000F"/>
    <w:rsid w:val="00D70BFC"/>
    <w:rsid w:val="00D71A16"/>
    <w:rsid w:val="00D73D6A"/>
    <w:rsid w:val="00D758F0"/>
    <w:rsid w:val="00D772B5"/>
    <w:rsid w:val="00D779B0"/>
    <w:rsid w:val="00D77BA4"/>
    <w:rsid w:val="00D81A8B"/>
    <w:rsid w:val="00D838F1"/>
    <w:rsid w:val="00D83B55"/>
    <w:rsid w:val="00D845F3"/>
    <w:rsid w:val="00D86C22"/>
    <w:rsid w:val="00D90344"/>
    <w:rsid w:val="00D91461"/>
    <w:rsid w:val="00D9304B"/>
    <w:rsid w:val="00D96314"/>
    <w:rsid w:val="00D967F6"/>
    <w:rsid w:val="00D97A52"/>
    <w:rsid w:val="00DA1828"/>
    <w:rsid w:val="00DA5136"/>
    <w:rsid w:val="00DB2157"/>
    <w:rsid w:val="00DB2B0B"/>
    <w:rsid w:val="00DB2BD2"/>
    <w:rsid w:val="00DC0051"/>
    <w:rsid w:val="00DC04C5"/>
    <w:rsid w:val="00DC19B3"/>
    <w:rsid w:val="00DC36E1"/>
    <w:rsid w:val="00DC3AC5"/>
    <w:rsid w:val="00DC3E44"/>
    <w:rsid w:val="00DC4151"/>
    <w:rsid w:val="00DC45CC"/>
    <w:rsid w:val="00DC5D06"/>
    <w:rsid w:val="00DD2702"/>
    <w:rsid w:val="00DD34F2"/>
    <w:rsid w:val="00DD612D"/>
    <w:rsid w:val="00DE187B"/>
    <w:rsid w:val="00DE611D"/>
    <w:rsid w:val="00DE6C66"/>
    <w:rsid w:val="00DF04E4"/>
    <w:rsid w:val="00DF2C9C"/>
    <w:rsid w:val="00DF444B"/>
    <w:rsid w:val="00DF72A0"/>
    <w:rsid w:val="00E01FA0"/>
    <w:rsid w:val="00E025A0"/>
    <w:rsid w:val="00E026D6"/>
    <w:rsid w:val="00E030DE"/>
    <w:rsid w:val="00E11CC3"/>
    <w:rsid w:val="00E135A2"/>
    <w:rsid w:val="00E13BFA"/>
    <w:rsid w:val="00E13EBE"/>
    <w:rsid w:val="00E1427D"/>
    <w:rsid w:val="00E14B51"/>
    <w:rsid w:val="00E14D96"/>
    <w:rsid w:val="00E175C3"/>
    <w:rsid w:val="00E176C4"/>
    <w:rsid w:val="00E24168"/>
    <w:rsid w:val="00E2537E"/>
    <w:rsid w:val="00E25ED8"/>
    <w:rsid w:val="00E3450C"/>
    <w:rsid w:val="00E35247"/>
    <w:rsid w:val="00E36602"/>
    <w:rsid w:val="00E36767"/>
    <w:rsid w:val="00E36B72"/>
    <w:rsid w:val="00E426B2"/>
    <w:rsid w:val="00E42EA7"/>
    <w:rsid w:val="00E42FD0"/>
    <w:rsid w:val="00E44BE7"/>
    <w:rsid w:val="00E45BA3"/>
    <w:rsid w:val="00E52D86"/>
    <w:rsid w:val="00E601A6"/>
    <w:rsid w:val="00E621A2"/>
    <w:rsid w:val="00E639BC"/>
    <w:rsid w:val="00E64845"/>
    <w:rsid w:val="00E67720"/>
    <w:rsid w:val="00E67E92"/>
    <w:rsid w:val="00E70493"/>
    <w:rsid w:val="00E7176A"/>
    <w:rsid w:val="00E72D4C"/>
    <w:rsid w:val="00E73448"/>
    <w:rsid w:val="00E7424E"/>
    <w:rsid w:val="00E86988"/>
    <w:rsid w:val="00E87A08"/>
    <w:rsid w:val="00E95CCD"/>
    <w:rsid w:val="00E97B8F"/>
    <w:rsid w:val="00EA01E6"/>
    <w:rsid w:val="00EA1071"/>
    <w:rsid w:val="00EA2253"/>
    <w:rsid w:val="00EA311C"/>
    <w:rsid w:val="00EA5E36"/>
    <w:rsid w:val="00EB2DD3"/>
    <w:rsid w:val="00EB5FD2"/>
    <w:rsid w:val="00EB7C76"/>
    <w:rsid w:val="00EC2466"/>
    <w:rsid w:val="00EC748C"/>
    <w:rsid w:val="00ED525E"/>
    <w:rsid w:val="00ED6C22"/>
    <w:rsid w:val="00EE04CC"/>
    <w:rsid w:val="00EE1D63"/>
    <w:rsid w:val="00EE23C9"/>
    <w:rsid w:val="00EE4076"/>
    <w:rsid w:val="00EE54C9"/>
    <w:rsid w:val="00EE662F"/>
    <w:rsid w:val="00EE746C"/>
    <w:rsid w:val="00EF1E06"/>
    <w:rsid w:val="00EF2C9D"/>
    <w:rsid w:val="00EF423E"/>
    <w:rsid w:val="00EF63C0"/>
    <w:rsid w:val="00F02DA8"/>
    <w:rsid w:val="00F03CCC"/>
    <w:rsid w:val="00F06873"/>
    <w:rsid w:val="00F07466"/>
    <w:rsid w:val="00F07E18"/>
    <w:rsid w:val="00F10E38"/>
    <w:rsid w:val="00F149A9"/>
    <w:rsid w:val="00F154CA"/>
    <w:rsid w:val="00F1591D"/>
    <w:rsid w:val="00F15929"/>
    <w:rsid w:val="00F159FF"/>
    <w:rsid w:val="00F16467"/>
    <w:rsid w:val="00F16892"/>
    <w:rsid w:val="00F21819"/>
    <w:rsid w:val="00F22A07"/>
    <w:rsid w:val="00F248AB"/>
    <w:rsid w:val="00F253E5"/>
    <w:rsid w:val="00F259A2"/>
    <w:rsid w:val="00F26D0C"/>
    <w:rsid w:val="00F2714C"/>
    <w:rsid w:val="00F3042F"/>
    <w:rsid w:val="00F3217B"/>
    <w:rsid w:val="00F36C8A"/>
    <w:rsid w:val="00F40214"/>
    <w:rsid w:val="00F426CF"/>
    <w:rsid w:val="00F426F7"/>
    <w:rsid w:val="00F44A5F"/>
    <w:rsid w:val="00F47A53"/>
    <w:rsid w:val="00F509AA"/>
    <w:rsid w:val="00F5326B"/>
    <w:rsid w:val="00F551AE"/>
    <w:rsid w:val="00F552B5"/>
    <w:rsid w:val="00F603B3"/>
    <w:rsid w:val="00F620D7"/>
    <w:rsid w:val="00F6335E"/>
    <w:rsid w:val="00F669BD"/>
    <w:rsid w:val="00F700B1"/>
    <w:rsid w:val="00F75142"/>
    <w:rsid w:val="00F75A1C"/>
    <w:rsid w:val="00F7747F"/>
    <w:rsid w:val="00F856CE"/>
    <w:rsid w:val="00F86672"/>
    <w:rsid w:val="00F87810"/>
    <w:rsid w:val="00F9053B"/>
    <w:rsid w:val="00F90C21"/>
    <w:rsid w:val="00F9633B"/>
    <w:rsid w:val="00F96361"/>
    <w:rsid w:val="00F97DA8"/>
    <w:rsid w:val="00F97F90"/>
    <w:rsid w:val="00FA06D4"/>
    <w:rsid w:val="00FB30FE"/>
    <w:rsid w:val="00FB5DCF"/>
    <w:rsid w:val="00FB604C"/>
    <w:rsid w:val="00FC1A99"/>
    <w:rsid w:val="00FC4C3D"/>
    <w:rsid w:val="00FC50F3"/>
    <w:rsid w:val="00FC62F1"/>
    <w:rsid w:val="00FC6373"/>
    <w:rsid w:val="00FD3DCB"/>
    <w:rsid w:val="00FD6D81"/>
    <w:rsid w:val="00FD7371"/>
    <w:rsid w:val="00FD7CCB"/>
    <w:rsid w:val="00FE2851"/>
    <w:rsid w:val="00FE3F3A"/>
    <w:rsid w:val="00FE54A1"/>
    <w:rsid w:val="00FF18C6"/>
    <w:rsid w:val="00FF3DA9"/>
    <w:rsid w:val="00FF4189"/>
    <w:rsid w:val="00FF427F"/>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28F"/>
  </w:style>
  <w:style w:type="paragraph" w:styleId="Titolo1">
    <w:name w:val="heading 1"/>
    <w:basedOn w:val="Normale"/>
    <w:link w:val="Titolo1Carattere"/>
    <w:uiPriority w:val="9"/>
    <w:qFormat/>
    <w:rsid w:val="00546CC4"/>
    <w:pPr>
      <w:spacing w:before="100" w:beforeAutospacing="1" w:after="100" w:afterAutospacing="1" w:line="240" w:lineRule="auto"/>
      <w:outlineLvl w:val="0"/>
    </w:pPr>
    <w:rPr>
      <w:rFonts w:ascii="Georgia" w:eastAsia="Times New Roman" w:hAnsi="Georgia" w:cs="Times New Roman"/>
      <w:b/>
      <w:bCs/>
      <w:color w:val="3E3E3E"/>
      <w:kern w:val="36"/>
      <w:sz w:val="33"/>
      <w:szCs w:val="33"/>
      <w:lang w:eastAsia="zh-CN"/>
    </w:rPr>
  </w:style>
  <w:style w:type="paragraph" w:styleId="Titolo2">
    <w:name w:val="heading 2"/>
    <w:basedOn w:val="Normale"/>
    <w:link w:val="Titolo2Carattere"/>
    <w:uiPriority w:val="9"/>
    <w:qFormat/>
    <w:rsid w:val="00546CC4"/>
    <w:pPr>
      <w:spacing w:before="100" w:beforeAutospacing="1" w:after="100" w:afterAutospacing="1" w:line="240" w:lineRule="auto"/>
      <w:outlineLvl w:val="1"/>
    </w:pPr>
    <w:rPr>
      <w:rFonts w:ascii="Verdana" w:eastAsia="Times New Roman" w:hAnsi="Verdana" w:cs="Times New Roman"/>
      <w:b/>
      <w:bCs/>
      <w:color w:val="4D4A42"/>
      <w:sz w:val="21"/>
      <w:szCs w:val="21"/>
      <w:lang w:eastAsia="zh-CN"/>
    </w:rPr>
  </w:style>
  <w:style w:type="paragraph" w:styleId="Titolo3">
    <w:name w:val="heading 3"/>
    <w:basedOn w:val="Normale"/>
    <w:next w:val="Normale"/>
    <w:link w:val="Titolo3Carattere"/>
    <w:uiPriority w:val="9"/>
    <w:unhideWhenUsed/>
    <w:qFormat/>
    <w:rsid w:val="000B5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82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015643"/>
    <w:rPr>
      <w:i/>
      <w:iCs/>
    </w:rPr>
  </w:style>
  <w:style w:type="character" w:customStyle="1" w:styleId="definition">
    <w:name w:val="definition"/>
    <w:basedOn w:val="Carpredefinitoparagrafo"/>
    <w:rsid w:val="007E6981"/>
  </w:style>
  <w:style w:type="character" w:customStyle="1" w:styleId="FootnoteReference">
    <w:name w:val="Footnote Reference"/>
    <w:uiPriority w:val="99"/>
    <w:rsid w:val="0054680E"/>
    <w:rPr>
      <w:color w:val="000000"/>
    </w:rPr>
  </w:style>
  <w:style w:type="paragraph" w:customStyle="1" w:styleId="Default">
    <w:name w:val="Default"/>
    <w:rsid w:val="00F154C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8B1423"/>
    <w:rPr>
      <w:strike w:val="0"/>
      <w:dstrike w:val="0"/>
      <w:color w:val="2393BD"/>
      <w:u w:val="none"/>
      <w:effect w:val="none"/>
    </w:rPr>
  </w:style>
  <w:style w:type="paragraph" w:styleId="NormaleWeb">
    <w:name w:val="Normal (Web)"/>
    <w:basedOn w:val="Normale"/>
    <w:uiPriority w:val="99"/>
    <w:unhideWhenUsed/>
    <w:rsid w:val="001E02A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nfasigrassetto">
    <w:name w:val="Strong"/>
    <w:basedOn w:val="Carpredefinitoparagrafo"/>
    <w:uiPriority w:val="22"/>
    <w:qFormat/>
    <w:rsid w:val="00554F6A"/>
    <w:rPr>
      <w:b/>
      <w:bCs/>
    </w:rPr>
  </w:style>
  <w:style w:type="character" w:customStyle="1" w:styleId="pttestoseguente">
    <w:name w:val="pt_testoseguente"/>
    <w:basedOn w:val="Carpredefinitoparagrafo"/>
    <w:rsid w:val="00BA3D56"/>
  </w:style>
  <w:style w:type="character" w:customStyle="1" w:styleId="googqs-tidbit">
    <w:name w:val="goog_qs-tidbit"/>
    <w:basedOn w:val="Carpredefinitoparagrafo"/>
    <w:rsid w:val="00D83B55"/>
  </w:style>
  <w:style w:type="character" w:customStyle="1" w:styleId="quote2">
    <w:name w:val="quote2"/>
    <w:basedOn w:val="Carpredefinitoparagrafo"/>
    <w:rsid w:val="006C29AF"/>
  </w:style>
  <w:style w:type="character" w:customStyle="1" w:styleId="iteration1">
    <w:name w:val="iteration1"/>
    <w:basedOn w:val="Carpredefinitoparagrafo"/>
    <w:rsid w:val="00BB41A4"/>
  </w:style>
  <w:style w:type="character" w:customStyle="1" w:styleId="def">
    <w:name w:val="def"/>
    <w:basedOn w:val="Carpredefinitoparagrafo"/>
    <w:rsid w:val="006F4654"/>
  </w:style>
  <w:style w:type="character" w:customStyle="1" w:styleId="wording10">
    <w:name w:val="wording10"/>
    <w:basedOn w:val="Carpredefinitoparagrafo"/>
    <w:rsid w:val="00112BE5"/>
    <w:rPr>
      <w:b w:val="0"/>
      <w:bCs w:val="0"/>
      <w:strike w:val="0"/>
      <w:dstrike w:val="0"/>
      <w:color w:val="1B1B21"/>
      <w:sz w:val="24"/>
      <w:szCs w:val="24"/>
      <w:u w:val="none"/>
      <w:effect w:val="none"/>
      <w:bdr w:val="none" w:sz="0" w:space="0" w:color="auto" w:frame="1"/>
    </w:rPr>
  </w:style>
  <w:style w:type="character" w:customStyle="1" w:styleId="f1s20">
    <w:name w:val="f1s20"/>
    <w:basedOn w:val="Carpredefinitoparagrafo"/>
    <w:rsid w:val="000901DA"/>
  </w:style>
  <w:style w:type="paragraph" w:styleId="IndirizzoHTML">
    <w:name w:val="HTML Address"/>
    <w:basedOn w:val="Normale"/>
    <w:link w:val="IndirizzoHTMLCarattere"/>
    <w:uiPriority w:val="99"/>
    <w:semiHidden/>
    <w:unhideWhenUsed/>
    <w:rsid w:val="00245D45"/>
    <w:pPr>
      <w:spacing w:after="300" w:line="300" w:lineRule="atLeast"/>
    </w:pPr>
    <w:rPr>
      <w:rFonts w:ascii="Times New Roman" w:eastAsia="Times New Roman" w:hAnsi="Times New Roman" w:cs="Times New Roman"/>
      <w:sz w:val="24"/>
      <w:szCs w:val="24"/>
      <w:lang w:eastAsia="zh-CN"/>
    </w:rPr>
  </w:style>
  <w:style w:type="character" w:customStyle="1" w:styleId="IndirizzoHTMLCarattere">
    <w:name w:val="Indirizzo HTML Carattere"/>
    <w:basedOn w:val="Carpredefinitoparagrafo"/>
    <w:link w:val="IndirizzoHTML"/>
    <w:uiPriority w:val="99"/>
    <w:semiHidden/>
    <w:rsid w:val="00245D45"/>
    <w:rPr>
      <w:rFonts w:ascii="Times New Roman" w:eastAsia="Times New Roman" w:hAnsi="Times New Roman" w:cs="Times New Roman"/>
      <w:sz w:val="24"/>
      <w:szCs w:val="24"/>
      <w:lang w:eastAsia="zh-CN"/>
    </w:rPr>
  </w:style>
  <w:style w:type="character" w:customStyle="1" w:styleId="ssens">
    <w:name w:val="ssens"/>
    <w:basedOn w:val="Carpredefinitoparagrafo"/>
    <w:rsid w:val="004270F4"/>
  </w:style>
  <w:style w:type="character" w:customStyle="1" w:styleId="googqs-tidbit1">
    <w:name w:val="goog_qs-tidbit1"/>
    <w:basedOn w:val="Carpredefinitoparagrafo"/>
    <w:rsid w:val="00B07D02"/>
    <w:rPr>
      <w:vanish w:val="0"/>
      <w:webHidden w:val="0"/>
      <w:specVanish w:val="0"/>
    </w:rPr>
  </w:style>
  <w:style w:type="character" w:customStyle="1" w:styleId="d3">
    <w:name w:val="d3"/>
    <w:basedOn w:val="Carpredefinitoparagrafo"/>
    <w:rsid w:val="00B202F5"/>
    <w:rPr>
      <w:b w:val="0"/>
      <w:bCs w:val="0"/>
      <w:i w:val="0"/>
      <w:iCs w:val="0"/>
      <w:bdr w:val="none" w:sz="0" w:space="0" w:color="auto" w:frame="1"/>
    </w:rPr>
  </w:style>
  <w:style w:type="character" w:customStyle="1" w:styleId="x1">
    <w:name w:val="x1"/>
    <w:basedOn w:val="Carpredefinitoparagrafo"/>
    <w:rsid w:val="00B202F5"/>
    <w:rPr>
      <w:b w:val="0"/>
      <w:bCs w:val="0"/>
      <w:i/>
      <w:iCs/>
    </w:rPr>
  </w:style>
  <w:style w:type="character" w:customStyle="1" w:styleId="Titolo1Carattere">
    <w:name w:val="Titolo 1 Carattere"/>
    <w:basedOn w:val="Carpredefinitoparagrafo"/>
    <w:link w:val="Titolo1"/>
    <w:uiPriority w:val="9"/>
    <w:rsid w:val="00546CC4"/>
    <w:rPr>
      <w:rFonts w:ascii="Georgia" w:eastAsia="Times New Roman" w:hAnsi="Georgia" w:cs="Times New Roman"/>
      <w:b/>
      <w:bCs/>
      <w:color w:val="3E3E3E"/>
      <w:kern w:val="36"/>
      <w:sz w:val="33"/>
      <w:szCs w:val="33"/>
      <w:lang w:eastAsia="zh-CN"/>
    </w:rPr>
  </w:style>
  <w:style w:type="character" w:customStyle="1" w:styleId="Titolo2Carattere">
    <w:name w:val="Titolo 2 Carattere"/>
    <w:basedOn w:val="Carpredefinitoparagrafo"/>
    <w:link w:val="Titolo2"/>
    <w:uiPriority w:val="9"/>
    <w:rsid w:val="00546CC4"/>
    <w:rPr>
      <w:rFonts w:ascii="Verdana" w:eastAsia="Times New Roman" w:hAnsi="Verdana" w:cs="Times New Roman"/>
      <w:b/>
      <w:bCs/>
      <w:color w:val="4D4A42"/>
      <w:sz w:val="21"/>
      <w:szCs w:val="21"/>
      <w:lang w:eastAsia="zh-CN"/>
    </w:rPr>
  </w:style>
  <w:style w:type="character" w:customStyle="1" w:styleId="fn">
    <w:name w:val="fn"/>
    <w:basedOn w:val="Carpredefinitoparagrafo"/>
    <w:rsid w:val="00546CC4"/>
  </w:style>
  <w:style w:type="character" w:customStyle="1" w:styleId="loc">
    <w:name w:val="loc"/>
    <w:basedOn w:val="Carpredefinitoparagrafo"/>
    <w:rsid w:val="00044701"/>
  </w:style>
  <w:style w:type="paragraph" w:styleId="Testofumetto">
    <w:name w:val="Balloon Text"/>
    <w:basedOn w:val="Normale"/>
    <w:link w:val="TestofumettoCarattere"/>
    <w:uiPriority w:val="99"/>
    <w:semiHidden/>
    <w:unhideWhenUsed/>
    <w:rsid w:val="00E648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845"/>
    <w:rPr>
      <w:rFonts w:ascii="Tahoma" w:hAnsi="Tahoma" w:cs="Tahoma"/>
      <w:sz w:val="16"/>
      <w:szCs w:val="16"/>
    </w:rPr>
  </w:style>
  <w:style w:type="character" w:customStyle="1" w:styleId="def2">
    <w:name w:val="def2"/>
    <w:basedOn w:val="Carpredefinitoparagrafo"/>
    <w:rsid w:val="0026794F"/>
  </w:style>
  <w:style w:type="character" w:customStyle="1" w:styleId="eg2">
    <w:name w:val="eg2"/>
    <w:basedOn w:val="Carpredefinitoparagrafo"/>
    <w:rsid w:val="00AC51DD"/>
  </w:style>
  <w:style w:type="character" w:customStyle="1" w:styleId="nolink">
    <w:name w:val="nolink"/>
    <w:basedOn w:val="Carpredefinitoparagrafo"/>
    <w:rsid w:val="00E3450C"/>
  </w:style>
  <w:style w:type="paragraph" w:customStyle="1" w:styleId="secondary-data">
    <w:name w:val="secondary-data"/>
    <w:basedOn w:val="Normale"/>
    <w:rsid w:val="00515149"/>
    <w:pPr>
      <w:spacing w:after="360" w:line="240" w:lineRule="auto"/>
    </w:pPr>
    <w:rPr>
      <w:rFonts w:ascii="Times New Roman" w:eastAsia="Times New Roman" w:hAnsi="Times New Roman" w:cs="Times New Roman"/>
      <w:sz w:val="24"/>
      <w:szCs w:val="24"/>
      <w:lang w:eastAsia="zh-CN"/>
    </w:rPr>
  </w:style>
  <w:style w:type="character" w:customStyle="1" w:styleId="highlightedsearchterm">
    <w:name w:val="highlightedsearchterm"/>
    <w:basedOn w:val="Carpredefinitoparagrafo"/>
    <w:rsid w:val="00B50543"/>
  </w:style>
  <w:style w:type="character" w:customStyle="1" w:styleId="testocorsivo">
    <w:name w:val="testocorsivo"/>
    <w:basedOn w:val="Carpredefinitoparagrafo"/>
    <w:rsid w:val="00970F00"/>
  </w:style>
  <w:style w:type="character" w:customStyle="1" w:styleId="t21">
    <w:name w:val="t21"/>
    <w:basedOn w:val="Carpredefinitoparagrafo"/>
    <w:rsid w:val="00D2760E"/>
    <w:rPr>
      <w:rFonts w:ascii="Times New Roman" w:hAnsi="Times New Roman" w:cs="Times New Roman" w:hint="default"/>
      <w:i/>
      <w:iCs/>
      <w:sz w:val="24"/>
      <w:szCs w:val="24"/>
    </w:rPr>
  </w:style>
  <w:style w:type="character" w:customStyle="1" w:styleId="Titolo3Carattere">
    <w:name w:val="Titolo 3 Carattere"/>
    <w:basedOn w:val="Carpredefinitoparagrafo"/>
    <w:link w:val="Titolo3"/>
    <w:uiPriority w:val="9"/>
    <w:rsid w:val="000B5883"/>
    <w:rPr>
      <w:rFonts w:asciiTheme="majorHAnsi" w:eastAsiaTheme="majorEastAsia" w:hAnsiTheme="majorHAnsi" w:cstheme="majorBidi"/>
      <w:b/>
      <w:bCs/>
      <w:color w:val="4F81BD" w:themeColor="accent1"/>
    </w:rPr>
  </w:style>
  <w:style w:type="character" w:customStyle="1" w:styleId="spec">
    <w:name w:val="spec"/>
    <w:basedOn w:val="Carpredefinitoparagrafo"/>
    <w:rsid w:val="0073150F"/>
    <w:rPr>
      <w:rFonts w:ascii="Verdana" w:hAnsi="Verdana" w:hint="default"/>
      <w:i/>
      <w:iCs/>
      <w:color w:val="000000"/>
    </w:rPr>
  </w:style>
  <w:style w:type="character" w:customStyle="1" w:styleId="testonormale">
    <w:name w:val="testonormale"/>
    <w:basedOn w:val="Carpredefinitoparagrafo"/>
    <w:rsid w:val="001F750C"/>
  </w:style>
  <w:style w:type="paragraph" w:styleId="Corpodeltesto">
    <w:name w:val="Body Text"/>
    <w:basedOn w:val="Normale"/>
    <w:link w:val="CorpodeltestoCarattere"/>
    <w:uiPriority w:val="99"/>
    <w:rsid w:val="00896424"/>
    <w:pPr>
      <w:spacing w:before="26" w:after="26" w:line="240" w:lineRule="auto"/>
      <w:jc w:val="both"/>
    </w:pPr>
    <w:rPr>
      <w:rFonts w:ascii="Times New Roman" w:eastAsiaTheme="minorEastAsia"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rsid w:val="00896424"/>
    <w:rPr>
      <w:rFonts w:ascii="Times New Roman" w:eastAsiaTheme="minorEastAsia" w:hAnsi="Times New Roman" w:cs="Times New Roman"/>
      <w:sz w:val="24"/>
      <w:szCs w:val="24"/>
      <w:lang w:eastAsia="it-IT"/>
    </w:rPr>
  </w:style>
  <w:style w:type="character" w:customStyle="1" w:styleId="syn1">
    <w:name w:val="syn1"/>
    <w:basedOn w:val="Carpredefinitoparagrafo"/>
    <w:rsid w:val="00F3217B"/>
  </w:style>
  <w:style w:type="character" w:customStyle="1" w:styleId="citestorientrato">
    <w:name w:val="ci_testorientrato"/>
    <w:basedOn w:val="Carpredefinitoparagrafo"/>
    <w:rsid w:val="00426A2F"/>
  </w:style>
  <w:style w:type="paragraph" w:styleId="Intestazione">
    <w:name w:val="header"/>
    <w:basedOn w:val="Normale"/>
    <w:link w:val="IntestazioneCarattere"/>
    <w:uiPriority w:val="99"/>
    <w:unhideWhenUsed/>
    <w:rsid w:val="004109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093A"/>
  </w:style>
  <w:style w:type="paragraph" w:styleId="Pidipagina">
    <w:name w:val="footer"/>
    <w:basedOn w:val="Normale"/>
    <w:link w:val="PidipaginaCarattere"/>
    <w:uiPriority w:val="99"/>
    <w:unhideWhenUsed/>
    <w:rsid w:val="004109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093A"/>
  </w:style>
</w:styles>
</file>

<file path=word/webSettings.xml><?xml version="1.0" encoding="utf-8"?>
<w:webSettings xmlns:r="http://schemas.openxmlformats.org/officeDocument/2006/relationships" xmlns:w="http://schemas.openxmlformats.org/wordprocessingml/2006/main">
  <w:divs>
    <w:div w:id="27075484">
      <w:bodyDiv w:val="1"/>
      <w:marLeft w:val="0"/>
      <w:marRight w:val="0"/>
      <w:marTop w:val="0"/>
      <w:marBottom w:val="0"/>
      <w:divBdr>
        <w:top w:val="none" w:sz="0" w:space="0" w:color="auto"/>
        <w:left w:val="none" w:sz="0" w:space="0" w:color="auto"/>
        <w:bottom w:val="none" w:sz="0" w:space="0" w:color="auto"/>
        <w:right w:val="none" w:sz="0" w:space="0" w:color="auto"/>
      </w:divBdr>
      <w:divsChild>
        <w:div w:id="1078088983">
          <w:marLeft w:val="0"/>
          <w:marRight w:val="0"/>
          <w:marTop w:val="0"/>
          <w:marBottom w:val="0"/>
          <w:divBdr>
            <w:top w:val="none" w:sz="0" w:space="0" w:color="auto"/>
            <w:left w:val="none" w:sz="0" w:space="0" w:color="auto"/>
            <w:bottom w:val="none" w:sz="0" w:space="0" w:color="auto"/>
            <w:right w:val="none" w:sz="0" w:space="0" w:color="auto"/>
          </w:divBdr>
        </w:div>
      </w:divsChild>
    </w:div>
    <w:div w:id="29651452">
      <w:bodyDiv w:val="1"/>
      <w:marLeft w:val="0"/>
      <w:marRight w:val="0"/>
      <w:marTop w:val="0"/>
      <w:marBottom w:val="0"/>
      <w:divBdr>
        <w:top w:val="none" w:sz="0" w:space="0" w:color="auto"/>
        <w:left w:val="none" w:sz="0" w:space="0" w:color="auto"/>
        <w:bottom w:val="none" w:sz="0" w:space="0" w:color="auto"/>
        <w:right w:val="none" w:sz="0" w:space="0" w:color="auto"/>
      </w:divBdr>
      <w:divsChild>
        <w:div w:id="299119493">
          <w:marLeft w:val="0"/>
          <w:marRight w:val="0"/>
          <w:marTop w:val="0"/>
          <w:marBottom w:val="0"/>
          <w:divBdr>
            <w:top w:val="none" w:sz="0" w:space="0" w:color="auto"/>
            <w:left w:val="none" w:sz="0" w:space="0" w:color="auto"/>
            <w:bottom w:val="none" w:sz="0" w:space="0" w:color="auto"/>
            <w:right w:val="none" w:sz="0" w:space="0" w:color="auto"/>
          </w:divBdr>
          <w:divsChild>
            <w:div w:id="788859415">
              <w:marLeft w:val="0"/>
              <w:marRight w:val="0"/>
              <w:marTop w:val="150"/>
              <w:marBottom w:val="0"/>
              <w:divBdr>
                <w:top w:val="none" w:sz="0" w:space="0" w:color="auto"/>
                <w:left w:val="none" w:sz="0" w:space="0" w:color="auto"/>
                <w:bottom w:val="none" w:sz="0" w:space="0" w:color="auto"/>
                <w:right w:val="none" w:sz="0" w:space="0" w:color="auto"/>
              </w:divBdr>
              <w:divsChild>
                <w:div w:id="1491485655">
                  <w:marLeft w:val="225"/>
                  <w:marRight w:val="0"/>
                  <w:marTop w:val="0"/>
                  <w:marBottom w:val="0"/>
                  <w:divBdr>
                    <w:top w:val="none" w:sz="0" w:space="0" w:color="auto"/>
                    <w:left w:val="none" w:sz="0" w:space="0" w:color="auto"/>
                    <w:bottom w:val="none" w:sz="0" w:space="0" w:color="auto"/>
                    <w:right w:val="none" w:sz="0" w:space="0" w:color="auto"/>
                  </w:divBdr>
                  <w:divsChild>
                    <w:div w:id="2052024543">
                      <w:marLeft w:val="0"/>
                      <w:marRight w:val="0"/>
                      <w:marTop w:val="0"/>
                      <w:marBottom w:val="0"/>
                      <w:divBdr>
                        <w:top w:val="none" w:sz="0" w:space="0" w:color="auto"/>
                        <w:left w:val="none" w:sz="0" w:space="0" w:color="auto"/>
                        <w:bottom w:val="none" w:sz="0" w:space="0" w:color="auto"/>
                        <w:right w:val="none" w:sz="0" w:space="0" w:color="auto"/>
                      </w:divBdr>
                      <w:divsChild>
                        <w:div w:id="345517586">
                          <w:marLeft w:val="0"/>
                          <w:marRight w:val="0"/>
                          <w:marTop w:val="0"/>
                          <w:marBottom w:val="0"/>
                          <w:divBdr>
                            <w:top w:val="none" w:sz="0" w:space="0" w:color="auto"/>
                            <w:left w:val="none" w:sz="0" w:space="0" w:color="auto"/>
                            <w:bottom w:val="none" w:sz="0" w:space="0" w:color="auto"/>
                            <w:right w:val="none" w:sz="0" w:space="0" w:color="auto"/>
                          </w:divBdr>
                          <w:divsChild>
                            <w:div w:id="1559323038">
                              <w:marLeft w:val="0"/>
                              <w:marRight w:val="0"/>
                              <w:marTop w:val="0"/>
                              <w:marBottom w:val="0"/>
                              <w:divBdr>
                                <w:top w:val="none" w:sz="0" w:space="0" w:color="auto"/>
                                <w:left w:val="none" w:sz="0" w:space="0" w:color="auto"/>
                                <w:bottom w:val="none" w:sz="0" w:space="0" w:color="auto"/>
                                <w:right w:val="none" w:sz="0" w:space="0" w:color="auto"/>
                              </w:divBdr>
                            </w:div>
                            <w:div w:id="225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8003">
      <w:bodyDiv w:val="1"/>
      <w:marLeft w:val="0"/>
      <w:marRight w:val="0"/>
      <w:marTop w:val="0"/>
      <w:marBottom w:val="0"/>
      <w:divBdr>
        <w:top w:val="none" w:sz="0" w:space="0" w:color="auto"/>
        <w:left w:val="none" w:sz="0" w:space="0" w:color="auto"/>
        <w:bottom w:val="none" w:sz="0" w:space="0" w:color="auto"/>
        <w:right w:val="none" w:sz="0" w:space="0" w:color="auto"/>
      </w:divBdr>
      <w:divsChild>
        <w:div w:id="32198511">
          <w:marLeft w:val="0"/>
          <w:marRight w:val="0"/>
          <w:marTop w:val="0"/>
          <w:marBottom w:val="0"/>
          <w:divBdr>
            <w:top w:val="none" w:sz="0" w:space="0" w:color="auto"/>
            <w:left w:val="none" w:sz="0" w:space="0" w:color="auto"/>
            <w:bottom w:val="none" w:sz="0" w:space="0" w:color="auto"/>
            <w:right w:val="none" w:sz="0" w:space="0" w:color="auto"/>
          </w:divBdr>
          <w:divsChild>
            <w:div w:id="354188944">
              <w:marLeft w:val="0"/>
              <w:marRight w:val="0"/>
              <w:marTop w:val="100"/>
              <w:marBottom w:val="100"/>
              <w:divBdr>
                <w:top w:val="none" w:sz="0" w:space="0" w:color="auto"/>
                <w:left w:val="none" w:sz="0" w:space="0" w:color="auto"/>
                <w:bottom w:val="none" w:sz="0" w:space="0" w:color="auto"/>
                <w:right w:val="none" w:sz="0" w:space="0" w:color="auto"/>
              </w:divBdr>
              <w:divsChild>
                <w:div w:id="2015761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324012338">
      <w:bodyDiv w:val="1"/>
      <w:marLeft w:val="0"/>
      <w:marRight w:val="0"/>
      <w:marTop w:val="0"/>
      <w:marBottom w:val="0"/>
      <w:divBdr>
        <w:top w:val="none" w:sz="0" w:space="0" w:color="auto"/>
        <w:left w:val="none" w:sz="0" w:space="0" w:color="auto"/>
        <w:bottom w:val="none" w:sz="0" w:space="0" w:color="auto"/>
        <w:right w:val="none" w:sz="0" w:space="0" w:color="auto"/>
      </w:divBdr>
    </w:div>
    <w:div w:id="329866217">
      <w:bodyDiv w:val="1"/>
      <w:marLeft w:val="0"/>
      <w:marRight w:val="0"/>
      <w:marTop w:val="0"/>
      <w:marBottom w:val="0"/>
      <w:divBdr>
        <w:top w:val="none" w:sz="0" w:space="0" w:color="auto"/>
        <w:left w:val="none" w:sz="0" w:space="0" w:color="auto"/>
        <w:bottom w:val="none" w:sz="0" w:space="0" w:color="auto"/>
        <w:right w:val="none" w:sz="0" w:space="0" w:color="auto"/>
      </w:divBdr>
      <w:divsChild>
        <w:div w:id="2142182886">
          <w:marLeft w:val="0"/>
          <w:marRight w:val="0"/>
          <w:marTop w:val="0"/>
          <w:marBottom w:val="0"/>
          <w:divBdr>
            <w:top w:val="none" w:sz="0" w:space="0" w:color="auto"/>
            <w:left w:val="none" w:sz="0" w:space="0" w:color="auto"/>
            <w:bottom w:val="none" w:sz="0" w:space="0" w:color="auto"/>
            <w:right w:val="none" w:sz="0" w:space="0" w:color="auto"/>
          </w:divBdr>
        </w:div>
      </w:divsChild>
    </w:div>
    <w:div w:id="402341598">
      <w:bodyDiv w:val="1"/>
      <w:marLeft w:val="0"/>
      <w:marRight w:val="0"/>
      <w:marTop w:val="0"/>
      <w:marBottom w:val="0"/>
      <w:divBdr>
        <w:top w:val="none" w:sz="0" w:space="0" w:color="auto"/>
        <w:left w:val="none" w:sz="0" w:space="0" w:color="auto"/>
        <w:bottom w:val="none" w:sz="0" w:space="0" w:color="auto"/>
        <w:right w:val="none" w:sz="0" w:space="0" w:color="auto"/>
      </w:divBdr>
      <w:divsChild>
        <w:div w:id="806631585">
          <w:marLeft w:val="0"/>
          <w:marRight w:val="0"/>
          <w:marTop w:val="0"/>
          <w:marBottom w:val="0"/>
          <w:divBdr>
            <w:top w:val="none" w:sz="0" w:space="0" w:color="auto"/>
            <w:left w:val="none" w:sz="0" w:space="0" w:color="auto"/>
            <w:bottom w:val="none" w:sz="0" w:space="0" w:color="auto"/>
            <w:right w:val="none" w:sz="0" w:space="0" w:color="auto"/>
          </w:divBdr>
          <w:divsChild>
            <w:div w:id="1877083464">
              <w:marLeft w:val="0"/>
              <w:marRight w:val="0"/>
              <w:marTop w:val="0"/>
              <w:marBottom w:val="0"/>
              <w:divBdr>
                <w:top w:val="none" w:sz="0" w:space="0" w:color="auto"/>
                <w:left w:val="none" w:sz="0" w:space="0" w:color="auto"/>
                <w:bottom w:val="none" w:sz="0" w:space="0" w:color="auto"/>
                <w:right w:val="none" w:sz="0" w:space="0" w:color="auto"/>
              </w:divBdr>
              <w:divsChild>
                <w:div w:id="616065388">
                  <w:marLeft w:val="0"/>
                  <w:marRight w:val="0"/>
                  <w:marTop w:val="0"/>
                  <w:marBottom w:val="0"/>
                  <w:divBdr>
                    <w:top w:val="none" w:sz="0" w:space="0" w:color="auto"/>
                    <w:left w:val="none" w:sz="0" w:space="0" w:color="auto"/>
                    <w:bottom w:val="none" w:sz="0" w:space="0" w:color="auto"/>
                    <w:right w:val="none" w:sz="0" w:space="0" w:color="auto"/>
                  </w:divBdr>
                  <w:divsChild>
                    <w:div w:id="1120952448">
                      <w:marLeft w:val="0"/>
                      <w:marRight w:val="0"/>
                      <w:marTop w:val="0"/>
                      <w:marBottom w:val="0"/>
                      <w:divBdr>
                        <w:top w:val="none" w:sz="0" w:space="0" w:color="auto"/>
                        <w:left w:val="none" w:sz="0" w:space="0" w:color="auto"/>
                        <w:bottom w:val="none" w:sz="0" w:space="0" w:color="auto"/>
                        <w:right w:val="none" w:sz="0" w:space="0" w:color="auto"/>
                      </w:divBdr>
                      <w:divsChild>
                        <w:div w:id="1335259182">
                          <w:marLeft w:val="0"/>
                          <w:marRight w:val="0"/>
                          <w:marTop w:val="0"/>
                          <w:marBottom w:val="0"/>
                          <w:divBdr>
                            <w:top w:val="none" w:sz="0" w:space="0" w:color="auto"/>
                            <w:left w:val="none" w:sz="0" w:space="0" w:color="auto"/>
                            <w:bottom w:val="none" w:sz="0" w:space="0" w:color="auto"/>
                            <w:right w:val="none" w:sz="0" w:space="0" w:color="auto"/>
                          </w:divBdr>
                          <w:divsChild>
                            <w:div w:id="513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64063">
      <w:bodyDiv w:val="1"/>
      <w:marLeft w:val="105"/>
      <w:marRight w:val="105"/>
      <w:marTop w:val="15"/>
      <w:marBottom w:val="15"/>
      <w:divBdr>
        <w:top w:val="none" w:sz="0" w:space="0" w:color="auto"/>
        <w:left w:val="none" w:sz="0" w:space="0" w:color="auto"/>
        <w:bottom w:val="none" w:sz="0" w:space="0" w:color="auto"/>
        <w:right w:val="none" w:sz="0" w:space="0" w:color="auto"/>
      </w:divBdr>
      <w:divsChild>
        <w:div w:id="582495573">
          <w:marLeft w:val="0"/>
          <w:marRight w:val="0"/>
          <w:marTop w:val="120"/>
          <w:marBottom w:val="0"/>
          <w:divBdr>
            <w:top w:val="none" w:sz="0" w:space="0" w:color="auto"/>
            <w:left w:val="none" w:sz="0" w:space="0" w:color="auto"/>
            <w:bottom w:val="none" w:sz="0" w:space="0" w:color="auto"/>
            <w:right w:val="none" w:sz="0" w:space="0" w:color="auto"/>
          </w:divBdr>
        </w:div>
      </w:divsChild>
    </w:div>
    <w:div w:id="587153707">
      <w:bodyDiv w:val="1"/>
      <w:marLeft w:val="0"/>
      <w:marRight w:val="0"/>
      <w:marTop w:val="0"/>
      <w:marBottom w:val="0"/>
      <w:divBdr>
        <w:top w:val="none" w:sz="0" w:space="0" w:color="auto"/>
        <w:left w:val="none" w:sz="0" w:space="0" w:color="auto"/>
        <w:bottom w:val="none" w:sz="0" w:space="0" w:color="auto"/>
        <w:right w:val="none" w:sz="0" w:space="0" w:color="auto"/>
      </w:divBdr>
    </w:div>
    <w:div w:id="665085462">
      <w:bodyDiv w:val="1"/>
      <w:marLeft w:val="0"/>
      <w:marRight w:val="0"/>
      <w:marTop w:val="0"/>
      <w:marBottom w:val="0"/>
      <w:divBdr>
        <w:top w:val="none" w:sz="0" w:space="0" w:color="auto"/>
        <w:left w:val="none" w:sz="0" w:space="0" w:color="auto"/>
        <w:bottom w:val="none" w:sz="0" w:space="0" w:color="auto"/>
        <w:right w:val="none" w:sz="0" w:space="0" w:color="auto"/>
      </w:divBdr>
    </w:div>
    <w:div w:id="929312217">
      <w:bodyDiv w:val="1"/>
      <w:marLeft w:val="0"/>
      <w:marRight w:val="0"/>
      <w:marTop w:val="0"/>
      <w:marBottom w:val="0"/>
      <w:divBdr>
        <w:top w:val="none" w:sz="0" w:space="0" w:color="auto"/>
        <w:left w:val="none" w:sz="0" w:space="0" w:color="auto"/>
        <w:bottom w:val="none" w:sz="0" w:space="0" w:color="auto"/>
        <w:right w:val="none" w:sz="0" w:space="0" w:color="auto"/>
      </w:divBdr>
      <w:divsChild>
        <w:div w:id="1644116280">
          <w:marLeft w:val="0"/>
          <w:marRight w:val="0"/>
          <w:marTop w:val="0"/>
          <w:marBottom w:val="225"/>
          <w:divBdr>
            <w:top w:val="none" w:sz="0" w:space="0" w:color="auto"/>
            <w:left w:val="none" w:sz="0" w:space="0" w:color="auto"/>
            <w:bottom w:val="single" w:sz="6" w:space="23" w:color="CCD8B8"/>
            <w:right w:val="single" w:sz="6" w:space="23" w:color="CCD8B8"/>
          </w:divBdr>
        </w:div>
      </w:divsChild>
    </w:div>
    <w:div w:id="946735987">
      <w:bodyDiv w:val="1"/>
      <w:marLeft w:val="0"/>
      <w:marRight w:val="0"/>
      <w:marTop w:val="0"/>
      <w:marBottom w:val="0"/>
      <w:divBdr>
        <w:top w:val="single" w:sz="24" w:space="0" w:color="FF3300"/>
        <w:left w:val="none" w:sz="0" w:space="0" w:color="auto"/>
        <w:bottom w:val="none" w:sz="0" w:space="0" w:color="auto"/>
        <w:right w:val="none" w:sz="0" w:space="0" w:color="auto"/>
      </w:divBdr>
      <w:divsChild>
        <w:div w:id="1037390078">
          <w:marLeft w:val="0"/>
          <w:marRight w:val="0"/>
          <w:marTop w:val="0"/>
          <w:marBottom w:val="180"/>
          <w:divBdr>
            <w:top w:val="none" w:sz="0" w:space="0" w:color="auto"/>
            <w:left w:val="none" w:sz="0" w:space="0" w:color="auto"/>
            <w:bottom w:val="none" w:sz="0" w:space="0" w:color="auto"/>
            <w:right w:val="none" w:sz="0" w:space="0" w:color="auto"/>
          </w:divBdr>
          <w:divsChild>
            <w:div w:id="1708412978">
              <w:marLeft w:val="0"/>
              <w:marRight w:val="0"/>
              <w:marTop w:val="0"/>
              <w:marBottom w:val="0"/>
              <w:divBdr>
                <w:top w:val="none" w:sz="0" w:space="0" w:color="auto"/>
                <w:left w:val="none" w:sz="0" w:space="0" w:color="auto"/>
                <w:bottom w:val="none" w:sz="0" w:space="0" w:color="auto"/>
                <w:right w:val="none" w:sz="0" w:space="0" w:color="auto"/>
              </w:divBdr>
              <w:divsChild>
                <w:div w:id="784233232">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1058743895">
      <w:bodyDiv w:val="1"/>
      <w:marLeft w:val="0"/>
      <w:marRight w:val="0"/>
      <w:marTop w:val="0"/>
      <w:marBottom w:val="0"/>
      <w:divBdr>
        <w:top w:val="none" w:sz="0" w:space="0" w:color="auto"/>
        <w:left w:val="none" w:sz="0" w:space="0" w:color="auto"/>
        <w:bottom w:val="none" w:sz="0" w:space="0" w:color="auto"/>
        <w:right w:val="none" w:sz="0" w:space="0" w:color="auto"/>
      </w:divBdr>
      <w:divsChild>
        <w:div w:id="1140804848">
          <w:marLeft w:val="0"/>
          <w:marRight w:val="0"/>
          <w:marTop w:val="0"/>
          <w:marBottom w:val="0"/>
          <w:divBdr>
            <w:top w:val="none" w:sz="0" w:space="0" w:color="auto"/>
            <w:left w:val="none" w:sz="0" w:space="0" w:color="auto"/>
            <w:bottom w:val="none" w:sz="0" w:space="0" w:color="auto"/>
            <w:right w:val="none" w:sz="0" w:space="0" w:color="auto"/>
          </w:divBdr>
          <w:divsChild>
            <w:div w:id="590939161">
              <w:marLeft w:val="0"/>
              <w:marRight w:val="0"/>
              <w:marTop w:val="0"/>
              <w:marBottom w:val="0"/>
              <w:divBdr>
                <w:top w:val="none" w:sz="0" w:space="0" w:color="auto"/>
                <w:left w:val="none" w:sz="0" w:space="0" w:color="auto"/>
                <w:bottom w:val="none" w:sz="0" w:space="0" w:color="auto"/>
                <w:right w:val="none" w:sz="0" w:space="0" w:color="auto"/>
              </w:divBdr>
              <w:divsChild>
                <w:div w:id="1814369095">
                  <w:marLeft w:val="0"/>
                  <w:marRight w:val="0"/>
                  <w:marTop w:val="0"/>
                  <w:marBottom w:val="0"/>
                  <w:divBdr>
                    <w:top w:val="none" w:sz="0" w:space="0" w:color="auto"/>
                    <w:left w:val="none" w:sz="0" w:space="0" w:color="auto"/>
                    <w:bottom w:val="none" w:sz="0" w:space="0" w:color="auto"/>
                    <w:right w:val="none" w:sz="0" w:space="0" w:color="auto"/>
                  </w:divBdr>
                  <w:divsChild>
                    <w:div w:id="1109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9339">
      <w:bodyDiv w:val="1"/>
      <w:marLeft w:val="0"/>
      <w:marRight w:val="0"/>
      <w:marTop w:val="0"/>
      <w:marBottom w:val="0"/>
      <w:divBdr>
        <w:top w:val="none" w:sz="0" w:space="0" w:color="auto"/>
        <w:left w:val="none" w:sz="0" w:space="0" w:color="auto"/>
        <w:bottom w:val="none" w:sz="0" w:space="0" w:color="auto"/>
        <w:right w:val="none" w:sz="0" w:space="0" w:color="auto"/>
      </w:divBdr>
      <w:divsChild>
        <w:div w:id="580990591">
          <w:marLeft w:val="0"/>
          <w:marRight w:val="0"/>
          <w:marTop w:val="0"/>
          <w:marBottom w:val="0"/>
          <w:divBdr>
            <w:top w:val="none" w:sz="0" w:space="0" w:color="auto"/>
            <w:left w:val="none" w:sz="0" w:space="0" w:color="auto"/>
            <w:bottom w:val="none" w:sz="0" w:space="0" w:color="auto"/>
            <w:right w:val="none" w:sz="0" w:space="0" w:color="auto"/>
          </w:divBdr>
          <w:divsChild>
            <w:div w:id="2055348707">
              <w:marLeft w:val="0"/>
              <w:marRight w:val="0"/>
              <w:marTop w:val="0"/>
              <w:marBottom w:val="0"/>
              <w:divBdr>
                <w:top w:val="none" w:sz="0" w:space="0" w:color="auto"/>
                <w:left w:val="none" w:sz="0" w:space="0" w:color="auto"/>
                <w:bottom w:val="none" w:sz="0" w:space="0" w:color="auto"/>
                <w:right w:val="none" w:sz="0" w:space="0" w:color="auto"/>
              </w:divBdr>
              <w:divsChild>
                <w:div w:id="281695351">
                  <w:marLeft w:val="30"/>
                  <w:marRight w:val="30"/>
                  <w:marTop w:val="0"/>
                  <w:marBottom w:val="0"/>
                  <w:divBdr>
                    <w:top w:val="none" w:sz="0" w:space="0" w:color="auto"/>
                    <w:left w:val="none" w:sz="0" w:space="0" w:color="auto"/>
                    <w:bottom w:val="none" w:sz="0" w:space="0" w:color="auto"/>
                    <w:right w:val="none" w:sz="0" w:space="0" w:color="auto"/>
                  </w:divBdr>
                  <w:divsChild>
                    <w:div w:id="117724450">
                      <w:marLeft w:val="0"/>
                      <w:marRight w:val="0"/>
                      <w:marTop w:val="0"/>
                      <w:marBottom w:val="0"/>
                      <w:divBdr>
                        <w:top w:val="none" w:sz="0" w:space="0" w:color="auto"/>
                        <w:left w:val="none" w:sz="0" w:space="0" w:color="auto"/>
                        <w:bottom w:val="none" w:sz="0" w:space="0" w:color="auto"/>
                        <w:right w:val="none" w:sz="0" w:space="0" w:color="auto"/>
                      </w:divBdr>
                      <w:divsChild>
                        <w:div w:id="440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69387">
      <w:bodyDiv w:val="1"/>
      <w:marLeft w:val="0"/>
      <w:marRight w:val="0"/>
      <w:marTop w:val="0"/>
      <w:marBottom w:val="0"/>
      <w:divBdr>
        <w:top w:val="none" w:sz="0" w:space="0" w:color="auto"/>
        <w:left w:val="none" w:sz="0" w:space="0" w:color="auto"/>
        <w:bottom w:val="none" w:sz="0" w:space="0" w:color="auto"/>
        <w:right w:val="none" w:sz="0" w:space="0" w:color="auto"/>
      </w:divBdr>
      <w:divsChild>
        <w:div w:id="193618873">
          <w:marLeft w:val="0"/>
          <w:marRight w:val="0"/>
          <w:marTop w:val="0"/>
          <w:marBottom w:val="0"/>
          <w:divBdr>
            <w:top w:val="none" w:sz="0" w:space="0" w:color="auto"/>
            <w:left w:val="none" w:sz="0" w:space="0" w:color="auto"/>
            <w:bottom w:val="none" w:sz="0" w:space="0" w:color="auto"/>
            <w:right w:val="none" w:sz="0" w:space="0" w:color="auto"/>
          </w:divBdr>
          <w:divsChild>
            <w:div w:id="1855994517">
              <w:marLeft w:val="0"/>
              <w:marRight w:val="0"/>
              <w:marTop w:val="0"/>
              <w:marBottom w:val="0"/>
              <w:divBdr>
                <w:top w:val="none" w:sz="0" w:space="0" w:color="auto"/>
                <w:left w:val="none" w:sz="0" w:space="0" w:color="auto"/>
                <w:bottom w:val="none" w:sz="0" w:space="0" w:color="auto"/>
                <w:right w:val="none" w:sz="0" w:space="0" w:color="auto"/>
              </w:divBdr>
              <w:divsChild>
                <w:div w:id="1114861458">
                  <w:marLeft w:val="0"/>
                  <w:marRight w:val="0"/>
                  <w:marTop w:val="150"/>
                  <w:marBottom w:val="150"/>
                  <w:divBdr>
                    <w:top w:val="none" w:sz="0" w:space="0" w:color="auto"/>
                    <w:left w:val="none" w:sz="0" w:space="0" w:color="auto"/>
                    <w:bottom w:val="none" w:sz="0" w:space="0" w:color="auto"/>
                    <w:right w:val="none" w:sz="0" w:space="0" w:color="auto"/>
                  </w:divBdr>
                  <w:divsChild>
                    <w:div w:id="271013609">
                      <w:marLeft w:val="300"/>
                      <w:marRight w:val="0"/>
                      <w:marTop w:val="0"/>
                      <w:marBottom w:val="0"/>
                      <w:divBdr>
                        <w:top w:val="none" w:sz="0" w:space="0" w:color="auto"/>
                        <w:left w:val="none" w:sz="0" w:space="0" w:color="auto"/>
                        <w:bottom w:val="none" w:sz="0" w:space="0" w:color="auto"/>
                        <w:right w:val="none" w:sz="0" w:space="0" w:color="auto"/>
                      </w:divBdr>
                      <w:divsChild>
                        <w:div w:id="489637273">
                          <w:marLeft w:val="0"/>
                          <w:marRight w:val="0"/>
                          <w:marTop w:val="0"/>
                          <w:marBottom w:val="0"/>
                          <w:divBdr>
                            <w:top w:val="none" w:sz="0" w:space="0" w:color="auto"/>
                            <w:left w:val="none" w:sz="0" w:space="0" w:color="auto"/>
                            <w:bottom w:val="none" w:sz="0" w:space="0" w:color="auto"/>
                            <w:right w:val="none" w:sz="0" w:space="0" w:color="auto"/>
                          </w:divBdr>
                          <w:divsChild>
                            <w:div w:id="523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53628">
      <w:bodyDiv w:val="1"/>
      <w:marLeft w:val="0"/>
      <w:marRight w:val="0"/>
      <w:marTop w:val="0"/>
      <w:marBottom w:val="0"/>
      <w:divBdr>
        <w:top w:val="none" w:sz="0" w:space="0" w:color="auto"/>
        <w:left w:val="none" w:sz="0" w:space="0" w:color="auto"/>
        <w:bottom w:val="none" w:sz="0" w:space="0" w:color="auto"/>
        <w:right w:val="none" w:sz="0" w:space="0" w:color="auto"/>
      </w:divBdr>
      <w:divsChild>
        <w:div w:id="500390737">
          <w:marLeft w:val="0"/>
          <w:marRight w:val="0"/>
          <w:marTop w:val="0"/>
          <w:marBottom w:val="0"/>
          <w:divBdr>
            <w:top w:val="none" w:sz="0" w:space="0" w:color="auto"/>
            <w:left w:val="none" w:sz="0" w:space="0" w:color="auto"/>
            <w:bottom w:val="none" w:sz="0" w:space="0" w:color="auto"/>
            <w:right w:val="none" w:sz="0" w:space="0" w:color="auto"/>
          </w:divBdr>
          <w:divsChild>
            <w:div w:id="1221744870">
              <w:marLeft w:val="45"/>
              <w:marRight w:val="0"/>
              <w:marTop w:val="75"/>
              <w:marBottom w:val="0"/>
              <w:divBdr>
                <w:top w:val="none" w:sz="0" w:space="0" w:color="auto"/>
                <w:left w:val="none" w:sz="0" w:space="0" w:color="auto"/>
                <w:bottom w:val="none" w:sz="0" w:space="0" w:color="auto"/>
                <w:right w:val="none" w:sz="0" w:space="0" w:color="auto"/>
              </w:divBdr>
              <w:divsChild>
                <w:div w:id="1124427181">
                  <w:marLeft w:val="0"/>
                  <w:marRight w:val="0"/>
                  <w:marTop w:val="0"/>
                  <w:marBottom w:val="0"/>
                  <w:divBdr>
                    <w:top w:val="none" w:sz="0" w:space="0" w:color="auto"/>
                    <w:left w:val="none" w:sz="0" w:space="0" w:color="auto"/>
                    <w:bottom w:val="single" w:sz="6" w:space="8" w:color="CCCCCC"/>
                    <w:right w:val="none" w:sz="0" w:space="0" w:color="auto"/>
                  </w:divBdr>
                  <w:divsChild>
                    <w:div w:id="1519387753">
                      <w:marLeft w:val="150"/>
                      <w:marRight w:val="0"/>
                      <w:marTop w:val="150"/>
                      <w:marBottom w:val="150"/>
                      <w:divBdr>
                        <w:top w:val="none" w:sz="0" w:space="0" w:color="auto"/>
                        <w:left w:val="none" w:sz="0" w:space="0" w:color="auto"/>
                        <w:bottom w:val="none" w:sz="0" w:space="0" w:color="auto"/>
                        <w:right w:val="none" w:sz="0" w:space="0" w:color="auto"/>
                      </w:divBdr>
                      <w:divsChild>
                        <w:div w:id="18519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45887">
      <w:bodyDiv w:val="1"/>
      <w:marLeft w:val="0"/>
      <w:marRight w:val="0"/>
      <w:marTop w:val="0"/>
      <w:marBottom w:val="0"/>
      <w:divBdr>
        <w:top w:val="none" w:sz="0" w:space="0" w:color="auto"/>
        <w:left w:val="none" w:sz="0" w:space="0" w:color="auto"/>
        <w:bottom w:val="none" w:sz="0" w:space="0" w:color="auto"/>
        <w:right w:val="none" w:sz="0" w:space="0" w:color="auto"/>
      </w:divBdr>
      <w:divsChild>
        <w:div w:id="1897352423">
          <w:marLeft w:val="0"/>
          <w:marRight w:val="0"/>
          <w:marTop w:val="0"/>
          <w:marBottom w:val="0"/>
          <w:divBdr>
            <w:top w:val="none" w:sz="0" w:space="0" w:color="auto"/>
            <w:left w:val="none" w:sz="0" w:space="0" w:color="auto"/>
            <w:bottom w:val="none" w:sz="0" w:space="0" w:color="auto"/>
            <w:right w:val="none" w:sz="0" w:space="0" w:color="auto"/>
          </w:divBdr>
          <w:divsChild>
            <w:div w:id="1379939264">
              <w:marLeft w:val="45"/>
              <w:marRight w:val="0"/>
              <w:marTop w:val="0"/>
              <w:marBottom w:val="0"/>
              <w:divBdr>
                <w:top w:val="none" w:sz="0" w:space="0" w:color="auto"/>
                <w:left w:val="none" w:sz="0" w:space="0" w:color="auto"/>
                <w:bottom w:val="none" w:sz="0" w:space="0" w:color="auto"/>
                <w:right w:val="none" w:sz="0" w:space="0" w:color="auto"/>
              </w:divBdr>
              <w:divsChild>
                <w:div w:id="1884905631">
                  <w:marLeft w:val="0"/>
                  <w:marRight w:val="0"/>
                  <w:marTop w:val="0"/>
                  <w:marBottom w:val="0"/>
                  <w:divBdr>
                    <w:top w:val="none" w:sz="0" w:space="0" w:color="auto"/>
                    <w:left w:val="none" w:sz="0" w:space="0" w:color="auto"/>
                    <w:bottom w:val="none" w:sz="0" w:space="0" w:color="auto"/>
                    <w:right w:val="none" w:sz="0" w:space="0" w:color="auto"/>
                  </w:divBdr>
                  <w:divsChild>
                    <w:div w:id="1787893948">
                      <w:marLeft w:val="0"/>
                      <w:marRight w:val="0"/>
                      <w:marTop w:val="0"/>
                      <w:marBottom w:val="0"/>
                      <w:divBdr>
                        <w:top w:val="single" w:sz="6" w:space="0" w:color="E3E0E1"/>
                        <w:left w:val="none" w:sz="0" w:space="0" w:color="auto"/>
                        <w:bottom w:val="none" w:sz="0" w:space="0" w:color="auto"/>
                        <w:right w:val="none" w:sz="0" w:space="0" w:color="auto"/>
                      </w:divBdr>
                    </w:div>
                  </w:divsChild>
                </w:div>
              </w:divsChild>
            </w:div>
          </w:divsChild>
        </w:div>
      </w:divsChild>
    </w:div>
    <w:div w:id="1227766545">
      <w:bodyDiv w:val="1"/>
      <w:marLeft w:val="0"/>
      <w:marRight w:val="0"/>
      <w:marTop w:val="0"/>
      <w:marBottom w:val="0"/>
      <w:divBdr>
        <w:top w:val="none" w:sz="0" w:space="0" w:color="auto"/>
        <w:left w:val="none" w:sz="0" w:space="0" w:color="auto"/>
        <w:bottom w:val="none" w:sz="0" w:space="0" w:color="auto"/>
        <w:right w:val="none" w:sz="0" w:space="0" w:color="auto"/>
      </w:divBdr>
    </w:div>
    <w:div w:id="1279143929">
      <w:bodyDiv w:val="1"/>
      <w:marLeft w:val="105"/>
      <w:marRight w:val="105"/>
      <w:marTop w:val="15"/>
      <w:marBottom w:val="15"/>
      <w:divBdr>
        <w:top w:val="none" w:sz="0" w:space="0" w:color="auto"/>
        <w:left w:val="none" w:sz="0" w:space="0" w:color="auto"/>
        <w:bottom w:val="none" w:sz="0" w:space="0" w:color="auto"/>
        <w:right w:val="none" w:sz="0" w:space="0" w:color="auto"/>
      </w:divBdr>
      <w:divsChild>
        <w:div w:id="1196234515">
          <w:marLeft w:val="0"/>
          <w:marRight w:val="0"/>
          <w:marTop w:val="120"/>
          <w:marBottom w:val="0"/>
          <w:divBdr>
            <w:top w:val="none" w:sz="0" w:space="0" w:color="auto"/>
            <w:left w:val="none" w:sz="0" w:space="0" w:color="auto"/>
            <w:bottom w:val="none" w:sz="0" w:space="0" w:color="auto"/>
            <w:right w:val="none" w:sz="0" w:space="0" w:color="auto"/>
          </w:divBdr>
        </w:div>
      </w:divsChild>
    </w:div>
    <w:div w:id="1558012172">
      <w:bodyDiv w:val="1"/>
      <w:marLeft w:val="0"/>
      <w:marRight w:val="0"/>
      <w:marTop w:val="0"/>
      <w:marBottom w:val="0"/>
      <w:divBdr>
        <w:top w:val="none" w:sz="0" w:space="0" w:color="auto"/>
        <w:left w:val="none" w:sz="0" w:space="0" w:color="auto"/>
        <w:bottom w:val="none" w:sz="0" w:space="0" w:color="auto"/>
        <w:right w:val="none" w:sz="0" w:space="0" w:color="auto"/>
      </w:divBdr>
    </w:div>
    <w:div w:id="1677263853">
      <w:bodyDiv w:val="1"/>
      <w:marLeft w:val="0"/>
      <w:marRight w:val="0"/>
      <w:marTop w:val="0"/>
      <w:marBottom w:val="0"/>
      <w:divBdr>
        <w:top w:val="none" w:sz="0" w:space="0" w:color="auto"/>
        <w:left w:val="none" w:sz="0" w:space="0" w:color="auto"/>
        <w:bottom w:val="none" w:sz="0" w:space="0" w:color="auto"/>
        <w:right w:val="none" w:sz="0" w:space="0" w:color="auto"/>
      </w:divBdr>
      <w:divsChild>
        <w:div w:id="542206225">
          <w:marLeft w:val="0"/>
          <w:marRight w:val="0"/>
          <w:marTop w:val="0"/>
          <w:marBottom w:val="0"/>
          <w:divBdr>
            <w:top w:val="none" w:sz="0" w:space="0" w:color="auto"/>
            <w:left w:val="none" w:sz="0" w:space="0" w:color="auto"/>
            <w:bottom w:val="none" w:sz="0" w:space="0" w:color="auto"/>
            <w:right w:val="none" w:sz="0" w:space="0" w:color="auto"/>
          </w:divBdr>
          <w:divsChild>
            <w:div w:id="862786232">
              <w:marLeft w:val="0"/>
              <w:marRight w:val="0"/>
              <w:marTop w:val="0"/>
              <w:marBottom w:val="0"/>
              <w:divBdr>
                <w:top w:val="none" w:sz="0" w:space="0" w:color="auto"/>
                <w:left w:val="none" w:sz="0" w:space="0" w:color="auto"/>
                <w:bottom w:val="none" w:sz="0" w:space="0" w:color="auto"/>
                <w:right w:val="none" w:sz="0" w:space="0" w:color="auto"/>
              </w:divBdr>
              <w:divsChild>
                <w:div w:id="1778527096">
                  <w:marLeft w:val="0"/>
                  <w:marRight w:val="0"/>
                  <w:marTop w:val="0"/>
                  <w:marBottom w:val="0"/>
                  <w:divBdr>
                    <w:top w:val="none" w:sz="0" w:space="0" w:color="auto"/>
                    <w:left w:val="none" w:sz="0" w:space="0" w:color="auto"/>
                    <w:bottom w:val="none" w:sz="0" w:space="0" w:color="auto"/>
                    <w:right w:val="none" w:sz="0" w:space="0" w:color="auto"/>
                  </w:divBdr>
                  <w:divsChild>
                    <w:div w:id="1548222523">
                      <w:marLeft w:val="0"/>
                      <w:marRight w:val="0"/>
                      <w:marTop w:val="0"/>
                      <w:marBottom w:val="0"/>
                      <w:divBdr>
                        <w:top w:val="none" w:sz="0" w:space="0" w:color="auto"/>
                        <w:left w:val="none" w:sz="0" w:space="0" w:color="auto"/>
                        <w:bottom w:val="none" w:sz="0" w:space="0" w:color="auto"/>
                        <w:right w:val="none" w:sz="0" w:space="0" w:color="auto"/>
                      </w:divBdr>
                      <w:divsChild>
                        <w:div w:id="612059697">
                          <w:marLeft w:val="0"/>
                          <w:marRight w:val="0"/>
                          <w:marTop w:val="0"/>
                          <w:marBottom w:val="0"/>
                          <w:divBdr>
                            <w:top w:val="none" w:sz="0" w:space="0" w:color="auto"/>
                            <w:left w:val="none" w:sz="0" w:space="0" w:color="auto"/>
                            <w:bottom w:val="none" w:sz="0" w:space="0" w:color="auto"/>
                            <w:right w:val="none" w:sz="0" w:space="0" w:color="auto"/>
                          </w:divBdr>
                          <w:divsChild>
                            <w:div w:id="739211253">
                              <w:marLeft w:val="0"/>
                              <w:marRight w:val="0"/>
                              <w:marTop w:val="0"/>
                              <w:marBottom w:val="0"/>
                              <w:divBdr>
                                <w:top w:val="none" w:sz="0" w:space="0" w:color="auto"/>
                                <w:left w:val="none" w:sz="0" w:space="0" w:color="auto"/>
                                <w:bottom w:val="none" w:sz="0" w:space="0" w:color="auto"/>
                                <w:right w:val="none" w:sz="0" w:space="0" w:color="auto"/>
                              </w:divBdr>
                              <w:divsChild>
                                <w:div w:id="17049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706">
      <w:bodyDiv w:val="1"/>
      <w:marLeft w:val="0"/>
      <w:marRight w:val="0"/>
      <w:marTop w:val="0"/>
      <w:marBottom w:val="0"/>
      <w:divBdr>
        <w:top w:val="none" w:sz="0" w:space="0" w:color="auto"/>
        <w:left w:val="none" w:sz="0" w:space="0" w:color="auto"/>
        <w:bottom w:val="none" w:sz="0" w:space="0" w:color="auto"/>
        <w:right w:val="none" w:sz="0" w:space="0" w:color="auto"/>
      </w:divBdr>
      <w:divsChild>
        <w:div w:id="577204201">
          <w:marLeft w:val="0"/>
          <w:marRight w:val="0"/>
          <w:marTop w:val="75"/>
          <w:marBottom w:val="0"/>
          <w:divBdr>
            <w:top w:val="none" w:sz="0" w:space="0" w:color="auto"/>
            <w:left w:val="none" w:sz="0" w:space="0" w:color="auto"/>
            <w:bottom w:val="none" w:sz="0" w:space="0" w:color="auto"/>
            <w:right w:val="none" w:sz="0" w:space="0" w:color="auto"/>
          </w:divBdr>
          <w:divsChild>
            <w:div w:id="1326712560">
              <w:marLeft w:val="0"/>
              <w:marRight w:val="0"/>
              <w:marTop w:val="0"/>
              <w:marBottom w:val="0"/>
              <w:divBdr>
                <w:top w:val="none" w:sz="0" w:space="0" w:color="auto"/>
                <w:left w:val="none" w:sz="0" w:space="0" w:color="auto"/>
                <w:bottom w:val="none" w:sz="0" w:space="0" w:color="auto"/>
                <w:right w:val="none" w:sz="0" w:space="0" w:color="auto"/>
              </w:divBdr>
              <w:divsChild>
                <w:div w:id="379283682">
                  <w:marLeft w:val="0"/>
                  <w:marRight w:val="-45"/>
                  <w:marTop w:val="0"/>
                  <w:marBottom w:val="225"/>
                  <w:divBdr>
                    <w:top w:val="none" w:sz="0" w:space="0" w:color="auto"/>
                    <w:left w:val="none" w:sz="0" w:space="0" w:color="auto"/>
                    <w:bottom w:val="single" w:sz="6" w:space="8" w:color="DEE6E9"/>
                    <w:right w:val="none" w:sz="0" w:space="0" w:color="auto"/>
                  </w:divBdr>
                </w:div>
              </w:divsChild>
            </w:div>
          </w:divsChild>
        </w:div>
      </w:divsChild>
    </w:div>
    <w:div w:id="1772697774">
      <w:bodyDiv w:val="1"/>
      <w:marLeft w:val="0"/>
      <w:marRight w:val="0"/>
      <w:marTop w:val="0"/>
      <w:marBottom w:val="0"/>
      <w:divBdr>
        <w:top w:val="none" w:sz="0" w:space="0" w:color="auto"/>
        <w:left w:val="none" w:sz="0" w:space="0" w:color="auto"/>
        <w:bottom w:val="none" w:sz="0" w:space="0" w:color="auto"/>
        <w:right w:val="none" w:sz="0" w:space="0" w:color="auto"/>
      </w:divBdr>
    </w:div>
    <w:div w:id="1898399669">
      <w:bodyDiv w:val="1"/>
      <w:marLeft w:val="105"/>
      <w:marRight w:val="105"/>
      <w:marTop w:val="15"/>
      <w:marBottom w:val="15"/>
      <w:divBdr>
        <w:top w:val="none" w:sz="0" w:space="0" w:color="auto"/>
        <w:left w:val="none" w:sz="0" w:space="0" w:color="auto"/>
        <w:bottom w:val="none" w:sz="0" w:space="0" w:color="auto"/>
        <w:right w:val="none" w:sz="0" w:space="0" w:color="auto"/>
      </w:divBdr>
      <w:divsChild>
        <w:div w:id="684792516">
          <w:marLeft w:val="0"/>
          <w:marRight w:val="0"/>
          <w:marTop w:val="120"/>
          <w:marBottom w:val="0"/>
          <w:divBdr>
            <w:top w:val="none" w:sz="0" w:space="0" w:color="auto"/>
            <w:left w:val="none" w:sz="0" w:space="0" w:color="auto"/>
            <w:bottom w:val="none" w:sz="0" w:space="0" w:color="auto"/>
            <w:right w:val="none" w:sz="0" w:space="0" w:color="auto"/>
          </w:divBdr>
        </w:div>
      </w:divsChild>
    </w:div>
    <w:div w:id="1901475244">
      <w:bodyDiv w:val="1"/>
      <w:marLeft w:val="105"/>
      <w:marRight w:val="105"/>
      <w:marTop w:val="15"/>
      <w:marBottom w:val="15"/>
      <w:divBdr>
        <w:top w:val="none" w:sz="0" w:space="0" w:color="auto"/>
        <w:left w:val="none" w:sz="0" w:space="0" w:color="auto"/>
        <w:bottom w:val="none" w:sz="0" w:space="0" w:color="auto"/>
        <w:right w:val="none" w:sz="0" w:space="0" w:color="auto"/>
      </w:divBdr>
      <w:divsChild>
        <w:div w:id="1239485293">
          <w:marLeft w:val="0"/>
          <w:marRight w:val="0"/>
          <w:marTop w:val="120"/>
          <w:marBottom w:val="0"/>
          <w:divBdr>
            <w:top w:val="none" w:sz="0" w:space="0" w:color="auto"/>
            <w:left w:val="none" w:sz="0" w:space="0" w:color="auto"/>
            <w:bottom w:val="none" w:sz="0" w:space="0" w:color="auto"/>
            <w:right w:val="none" w:sz="0" w:space="0" w:color="auto"/>
          </w:divBdr>
        </w:div>
      </w:divsChild>
    </w:div>
    <w:div w:id="20392344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468">
          <w:marLeft w:val="0"/>
          <w:marRight w:val="0"/>
          <w:marTop w:val="0"/>
          <w:marBottom w:val="0"/>
          <w:divBdr>
            <w:top w:val="none" w:sz="0" w:space="0" w:color="auto"/>
            <w:left w:val="none" w:sz="0" w:space="0" w:color="auto"/>
            <w:bottom w:val="none" w:sz="0" w:space="0" w:color="auto"/>
            <w:right w:val="none" w:sz="0" w:space="0" w:color="auto"/>
          </w:divBdr>
          <w:divsChild>
            <w:div w:id="2074967492">
              <w:marLeft w:val="0"/>
              <w:marRight w:val="0"/>
              <w:marTop w:val="0"/>
              <w:marBottom w:val="0"/>
              <w:divBdr>
                <w:top w:val="none" w:sz="0" w:space="0" w:color="auto"/>
                <w:left w:val="none" w:sz="0" w:space="0" w:color="auto"/>
                <w:bottom w:val="none" w:sz="0" w:space="0" w:color="auto"/>
                <w:right w:val="none" w:sz="0" w:space="0" w:color="auto"/>
              </w:divBdr>
              <w:divsChild>
                <w:div w:id="580873964">
                  <w:marLeft w:val="0"/>
                  <w:marRight w:val="0"/>
                  <w:marTop w:val="0"/>
                  <w:marBottom w:val="0"/>
                  <w:divBdr>
                    <w:top w:val="none" w:sz="0" w:space="0" w:color="auto"/>
                    <w:left w:val="none" w:sz="0" w:space="0" w:color="auto"/>
                    <w:bottom w:val="none" w:sz="0" w:space="0" w:color="auto"/>
                    <w:right w:val="none" w:sz="0" w:space="0" w:color="auto"/>
                  </w:divBdr>
                  <w:divsChild>
                    <w:div w:id="1662539396">
                      <w:marLeft w:val="0"/>
                      <w:marRight w:val="0"/>
                      <w:marTop w:val="0"/>
                      <w:marBottom w:val="0"/>
                      <w:divBdr>
                        <w:top w:val="none" w:sz="0" w:space="0" w:color="auto"/>
                        <w:left w:val="none" w:sz="0" w:space="0" w:color="auto"/>
                        <w:bottom w:val="none" w:sz="0" w:space="0" w:color="auto"/>
                        <w:right w:val="none" w:sz="0" w:space="0" w:color="auto"/>
                      </w:divBdr>
                      <w:divsChild>
                        <w:div w:id="1522744523">
                          <w:marLeft w:val="0"/>
                          <w:marRight w:val="0"/>
                          <w:marTop w:val="0"/>
                          <w:marBottom w:val="0"/>
                          <w:divBdr>
                            <w:top w:val="none" w:sz="0" w:space="0" w:color="auto"/>
                            <w:left w:val="none" w:sz="0" w:space="0" w:color="auto"/>
                            <w:bottom w:val="none" w:sz="0" w:space="0" w:color="auto"/>
                            <w:right w:val="none" w:sz="0" w:space="0" w:color="auto"/>
                          </w:divBdr>
                          <w:divsChild>
                            <w:div w:id="2045401640">
                              <w:marLeft w:val="0"/>
                              <w:marRight w:val="270"/>
                              <w:marTop w:val="0"/>
                              <w:marBottom w:val="0"/>
                              <w:divBdr>
                                <w:top w:val="none" w:sz="0" w:space="0" w:color="auto"/>
                                <w:left w:val="none" w:sz="0" w:space="0" w:color="auto"/>
                                <w:bottom w:val="none" w:sz="0" w:space="0" w:color="auto"/>
                                <w:right w:val="none" w:sz="0" w:space="0" w:color="auto"/>
                              </w:divBdr>
                              <w:divsChild>
                                <w:div w:id="392704767">
                                  <w:marLeft w:val="0"/>
                                  <w:marRight w:val="0"/>
                                  <w:marTop w:val="0"/>
                                  <w:marBottom w:val="0"/>
                                  <w:divBdr>
                                    <w:top w:val="none" w:sz="0" w:space="0" w:color="auto"/>
                                    <w:left w:val="none" w:sz="0" w:space="0" w:color="auto"/>
                                    <w:bottom w:val="none" w:sz="0" w:space="0" w:color="auto"/>
                                    <w:right w:val="none" w:sz="0" w:space="0" w:color="auto"/>
                                  </w:divBdr>
                                  <w:divsChild>
                                    <w:div w:id="1921330827">
                                      <w:marLeft w:val="0"/>
                                      <w:marRight w:val="0"/>
                                      <w:marTop w:val="0"/>
                                      <w:marBottom w:val="0"/>
                                      <w:divBdr>
                                        <w:top w:val="none" w:sz="0" w:space="0" w:color="auto"/>
                                        <w:left w:val="none" w:sz="0" w:space="0" w:color="auto"/>
                                        <w:bottom w:val="none" w:sz="0" w:space="0" w:color="auto"/>
                                        <w:right w:val="none" w:sz="0" w:space="0" w:color="auto"/>
                                      </w:divBdr>
                                      <w:divsChild>
                                        <w:div w:id="951665098">
                                          <w:marLeft w:val="0"/>
                                          <w:marRight w:val="0"/>
                                          <w:marTop w:val="0"/>
                                          <w:marBottom w:val="0"/>
                                          <w:divBdr>
                                            <w:top w:val="none" w:sz="0" w:space="0" w:color="auto"/>
                                            <w:left w:val="none" w:sz="0" w:space="0" w:color="auto"/>
                                            <w:bottom w:val="none" w:sz="0" w:space="0" w:color="auto"/>
                                            <w:right w:val="none" w:sz="0" w:space="0" w:color="auto"/>
                                          </w:divBdr>
                                          <w:divsChild>
                                            <w:div w:id="2095784654">
                                              <w:marLeft w:val="0"/>
                                              <w:marRight w:val="0"/>
                                              <w:marTop w:val="270"/>
                                              <w:marBottom w:val="0"/>
                                              <w:divBdr>
                                                <w:top w:val="none" w:sz="0" w:space="0" w:color="auto"/>
                                                <w:left w:val="none" w:sz="0" w:space="0" w:color="auto"/>
                                                <w:bottom w:val="none" w:sz="0" w:space="0" w:color="auto"/>
                                                <w:right w:val="none" w:sz="0" w:space="0" w:color="auto"/>
                                              </w:divBdr>
                                              <w:divsChild>
                                                <w:div w:id="9181366">
                                                  <w:marLeft w:val="0"/>
                                                  <w:marRight w:val="0"/>
                                                  <w:marTop w:val="0"/>
                                                  <w:marBottom w:val="0"/>
                                                  <w:divBdr>
                                                    <w:top w:val="none" w:sz="0" w:space="0" w:color="auto"/>
                                                    <w:left w:val="none" w:sz="0" w:space="0" w:color="auto"/>
                                                    <w:bottom w:val="none" w:sz="0" w:space="0" w:color="auto"/>
                                                    <w:right w:val="none" w:sz="0" w:space="0" w:color="auto"/>
                                                  </w:divBdr>
                                                  <w:divsChild>
                                                    <w:div w:id="1390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929618">
      <w:bodyDiv w:val="1"/>
      <w:marLeft w:val="0"/>
      <w:marRight w:val="0"/>
      <w:marTop w:val="0"/>
      <w:marBottom w:val="0"/>
      <w:divBdr>
        <w:top w:val="none" w:sz="0" w:space="0" w:color="auto"/>
        <w:left w:val="none" w:sz="0" w:space="0" w:color="auto"/>
        <w:bottom w:val="none" w:sz="0" w:space="0" w:color="auto"/>
        <w:right w:val="none" w:sz="0" w:space="0" w:color="auto"/>
      </w:divBdr>
      <w:divsChild>
        <w:div w:id="476724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nmondadori.it/ebook-in-lingua/Casey-Welch/aut01386713/" TargetMode="External"/><Relationship Id="rId117" Type="http://schemas.openxmlformats.org/officeDocument/2006/relationships/hyperlink" Target="http://it.wikipedia.org/wiki/Tribunale_amministrativo_regionale" TargetMode="External"/><Relationship Id="rId21" Type="http://schemas.openxmlformats.org/officeDocument/2006/relationships/hyperlink" Target="http://en.mimi.hu/law/criminal.html" TargetMode="External"/><Relationship Id="rId42" Type="http://schemas.openxmlformats.org/officeDocument/2006/relationships/hyperlink" Target="javascript:j('268435824')" TargetMode="External"/><Relationship Id="rId47" Type="http://schemas.openxmlformats.org/officeDocument/2006/relationships/hyperlink" Target="http://www.treccani.it/enciclopedia/sentenza-diritto-processuale-penale/" TargetMode="External"/><Relationship Id="rId63" Type="http://schemas.openxmlformats.org/officeDocument/2006/relationships/hyperlink" Target="http://www.businessdictionary.com/definition/favorable.html" TargetMode="External"/><Relationship Id="rId68" Type="http://schemas.openxmlformats.org/officeDocument/2006/relationships/hyperlink" Target="http://www.britannica.com/EBchecked/topic/134197/Constitution-of-the-United-States-of-America" TargetMode="External"/><Relationship Id="rId84" Type="http://schemas.openxmlformats.org/officeDocument/2006/relationships/hyperlink" Target="http://www.macmillandictionary.com/search/british/direct/?q=country" TargetMode="External"/><Relationship Id="rId89" Type="http://schemas.openxmlformats.org/officeDocument/2006/relationships/hyperlink" Target="http://www.macmillandictionary.com/search/british/direct/?q=they" TargetMode="External"/><Relationship Id="rId112" Type="http://schemas.openxmlformats.org/officeDocument/2006/relationships/hyperlink" Target="http://astrolazio.marioesposito.eu/home/7-inquinamento-luminoso/64-the-fight-against-light-pollution-in-italy-regional-laws-the-example-of-town-of-frosinone.html" TargetMode="External"/><Relationship Id="rId16" Type="http://schemas.openxmlformats.org/officeDocument/2006/relationships/hyperlink" Target="http://it.wikipedia.org/wiki/Giudice" TargetMode="External"/><Relationship Id="rId107" Type="http://schemas.openxmlformats.org/officeDocument/2006/relationships/hyperlink" Target="http://en.wikipedia.org/wiki/Constitution" TargetMode="External"/><Relationship Id="rId11" Type="http://schemas.openxmlformats.org/officeDocument/2006/relationships/hyperlink" Target="http://www.wikipedia.org/wiki/Jury" TargetMode="External"/><Relationship Id="rId32" Type="http://schemas.openxmlformats.org/officeDocument/2006/relationships/hyperlink" Target="http://ec.europa.eu/competition/antitrust/cases/dec_docs/37792/37792_4183_3.pdf" TargetMode="External"/><Relationship Id="rId37" Type="http://schemas.openxmlformats.org/officeDocument/2006/relationships/hyperlink" Target="http://www.treccani.it/enciclopedia/governo_res-431c6191-45fa-11e2-8bbb-00271042e8d9/" TargetMode="External"/><Relationship Id="rId53" Type="http://schemas.openxmlformats.org/officeDocument/2006/relationships/hyperlink" Target="http://www.legislazione-dell'Unione" TargetMode="External"/><Relationship Id="rId58" Type="http://schemas.openxmlformats.org/officeDocument/2006/relationships/hyperlink" Target="http://www.businessdictionary.com/definition/expense.html" TargetMode="External"/><Relationship Id="rId74" Type="http://schemas.openxmlformats.org/officeDocument/2006/relationships/hyperlink" Target="http://economictimes.indiatimes.com/topic/LMU" TargetMode="External"/><Relationship Id="rId79" Type="http://schemas.openxmlformats.org/officeDocument/2006/relationships/hyperlink" Target="http://www.macmillandictionary.com/search/british/direct/?q=of" TargetMode="External"/><Relationship Id="rId102" Type="http://schemas.openxmlformats.org/officeDocument/2006/relationships/hyperlink" Target="http://www.britannica.com/EBchecked/topic/224836/gambling" TargetMode="External"/><Relationship Id="rId123" Type="http://schemas.openxmlformats.org/officeDocument/2006/relationships/hyperlink" Target="http://legal-dictionary.thefreedictionary.com/impenetrable" TargetMode="External"/><Relationship Id="rId128" Type="http://schemas.openxmlformats.org/officeDocument/2006/relationships/glossaryDocument" Target="glossary/document.xml"/><Relationship Id="rId5" Type="http://schemas.openxmlformats.org/officeDocument/2006/relationships/settings" Target="settings.xml"/><Relationship Id="rId90" Type="http://schemas.openxmlformats.org/officeDocument/2006/relationships/hyperlink" Target="http://www.macmillandictionary.com/search/british/direct/?q=are" TargetMode="External"/><Relationship Id="rId95" Type="http://schemas.openxmlformats.org/officeDocument/2006/relationships/hyperlink" Target="http://thelawdictionary.org/accountable/" TargetMode="External"/><Relationship Id="rId19" Type="http://schemas.openxmlformats.org/officeDocument/2006/relationships/hyperlink" Target="http://en.mimi.hu/law/court.html" TargetMode="External"/><Relationship Id="rId14" Type="http://schemas.openxmlformats.org/officeDocument/2006/relationships/hyperlink" Target="http://it.wikipedia.org/wiki/Organo_giurisdizionale" TargetMode="External"/><Relationship Id="rId22" Type="http://schemas.openxmlformats.org/officeDocument/2006/relationships/hyperlink" Target="http://en.mimi.hu/law/charge.html" TargetMode="External"/><Relationship Id="rId27" Type="http://schemas.openxmlformats.org/officeDocument/2006/relationships/hyperlink" Target="http://www.inmondadori.it/ebook-in-lingua/John-Randolph-Fuller/aut01386714/" TargetMode="External"/><Relationship Id="rId30" Type="http://schemas.openxmlformats.org/officeDocument/2006/relationships/hyperlink" Target="http://www.treccani.it/enciclopedia/giudizio-diritto-processuale-penale/" TargetMode="External"/><Relationship Id="rId35" Type="http://schemas.openxmlformats.org/officeDocument/2006/relationships/hyperlink" Target="http://www.brocardi.it/articoli/5516.html" TargetMode="External"/><Relationship Id="rId43" Type="http://schemas.openxmlformats.org/officeDocument/2006/relationships/hyperlink" Target="http://www.treccani.it/enciclopedia/unione-europea_res-e0f4f042-45fc-11e2-8bbb-00271042e8d9/" TargetMode="External"/><Relationship Id="rId48" Type="http://schemas.openxmlformats.org/officeDocument/2006/relationships/hyperlink" Target="http://www.treccani.it/enciclopedia/querela_res-79bd139f-45ce-11e2-8bbb-00271042e8d9/" TargetMode="External"/><Relationship Id="rId56" Type="http://schemas.openxmlformats.org/officeDocument/2006/relationships/hyperlink" Target="http://www.businessdictionary.com/definition/accounting-records.html" TargetMode="External"/><Relationship Id="rId64" Type="http://schemas.openxmlformats.org/officeDocument/2006/relationships/hyperlink" Target="http://www.businessdictionary.com/definition/financing.html" TargetMode="External"/><Relationship Id="rId69" Type="http://schemas.openxmlformats.org/officeDocument/2006/relationships/hyperlink" Target="http://en.wikipedia.org/wiki/Freedom_(political)" TargetMode="External"/><Relationship Id="rId77" Type="http://schemas.openxmlformats.org/officeDocument/2006/relationships/hyperlink" Target="http://www.macmillandictionary.com/search/british/direct/?q=the" TargetMode="External"/><Relationship Id="rId100" Type="http://schemas.openxmlformats.org/officeDocument/2006/relationships/hyperlink" Target="http://www.britannica.com/EBchecked/topic/217591/fraud" TargetMode="External"/><Relationship Id="rId105" Type="http://schemas.openxmlformats.org/officeDocument/2006/relationships/hyperlink" Target="http://www.professionisti.it/enciclopedia/voce/2150" TargetMode="External"/><Relationship Id="rId113" Type="http://schemas.openxmlformats.org/officeDocument/2006/relationships/hyperlink" Target="http://eur-lex.europa.eu/LexUriServ/LexUriServ.do?uri=CELEX:32006R0510:en:NOT" TargetMode="External"/><Relationship Id="rId118" Type="http://schemas.openxmlformats.org/officeDocument/2006/relationships/hyperlink" Target="http://it.wikipedia.org/wiki/Corte_dei_Conti"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treccani.it/enciclopedia/oblazione_res-cc7ada3a-45fa-11e2-8bbb-00271042e8d9/" TargetMode="External"/><Relationship Id="rId72" Type="http://schemas.openxmlformats.org/officeDocument/2006/relationships/hyperlink" Target="http://articles.economictimes.indiatimes.com/2013-04-21/news/38710149_1_53-year-old-dutt-stringent-tada-sanjay-dutt" TargetMode="External"/><Relationship Id="rId80" Type="http://schemas.openxmlformats.org/officeDocument/2006/relationships/hyperlink" Target="http://www.macmillandictionary.com/search/british/direct/?q=laws" TargetMode="External"/><Relationship Id="rId85" Type="http://schemas.openxmlformats.org/officeDocument/2006/relationships/hyperlink" Target="http://www.macmillandictionary.com/search/british/direct/?q=and" TargetMode="External"/><Relationship Id="rId93" Type="http://schemas.openxmlformats.org/officeDocument/2006/relationships/hyperlink" Target="http://www.pbmstoria.it/dizionari/dizcittadino/lemmi/014.htm" TargetMode="External"/><Relationship Id="rId98" Type="http://schemas.openxmlformats.org/officeDocument/2006/relationships/hyperlink" Target="http://www.brocardi.it/dizionario/4379.html" TargetMode="External"/><Relationship Id="rId121" Type="http://schemas.openxmlformats.org/officeDocument/2006/relationships/hyperlink" Target="http://it.wikipedia.org/wiki/Tribunale_Regionale_delle_Acque_Pubbliche" TargetMode="External"/><Relationship Id="rId3" Type="http://schemas.openxmlformats.org/officeDocument/2006/relationships/numbering" Target="numbering.xml"/><Relationship Id="rId12" Type="http://schemas.openxmlformats.org/officeDocument/2006/relationships/hyperlink" Target="http://www.wikipedia.org/wiki/Judge" TargetMode="External"/><Relationship Id="rId17" Type="http://schemas.openxmlformats.org/officeDocument/2006/relationships/hyperlink" Target="http://www.lawteacher.net/english-legal-system/resources/civil-courts-adv-disadvantages.php" TargetMode="External"/><Relationship Id="rId25" Type="http://schemas.openxmlformats.org/officeDocument/2006/relationships/hyperlink" Target="http://www.guardian.co.uk/law/court-of-appeal" TargetMode="External"/><Relationship Id="rId33" Type="http://schemas.openxmlformats.org/officeDocument/2006/relationships/hyperlink" Target="http://www.brocardi.it/articoli/5514.html" TargetMode="External"/><Relationship Id="rId38" Type="http://schemas.openxmlformats.org/officeDocument/2006/relationships/hyperlink" Target="http://www.treccani.it/enciclopedia/legge_res-20123512-45fe-11e2-8bbb-00271042e8d9/" TargetMode="External"/><Relationship Id="rId46" Type="http://schemas.openxmlformats.org/officeDocument/2006/relationships/hyperlink" Target="http://it.wikipedia.org/wiki/Unione_europea" TargetMode="External"/><Relationship Id="rId59" Type="http://schemas.openxmlformats.org/officeDocument/2006/relationships/hyperlink" Target="http://www.businessdictionary.com/definition/factor.html" TargetMode="External"/><Relationship Id="rId67" Type="http://schemas.openxmlformats.org/officeDocument/2006/relationships/hyperlink" Target="http://www.businessdictionary.com/definition/obligation.html" TargetMode="External"/><Relationship Id="rId103" Type="http://schemas.openxmlformats.org/officeDocument/2006/relationships/hyperlink" Target="http://www.treccani.it/enciclopedia/italia/" TargetMode="External"/><Relationship Id="rId108" Type="http://schemas.openxmlformats.org/officeDocument/2006/relationships/hyperlink" Target="http://www.infowars.com/italian-lawyer-demands-public-prosecutor-investigate-bilderberg-group/" TargetMode="External"/><Relationship Id="rId116" Type="http://schemas.openxmlformats.org/officeDocument/2006/relationships/hyperlink" Target="http://it.wikipedia.org/wiki/Consiglio_di_Stato_(Italia)" TargetMode="External"/><Relationship Id="rId124" Type="http://schemas.openxmlformats.org/officeDocument/2006/relationships/hyperlink" Target="http://blogs.montrealgazette.com/2012/02/15/transgender-issues-segregation-vs-unassailable-rights/" TargetMode="External"/><Relationship Id="rId129" Type="http://schemas.openxmlformats.org/officeDocument/2006/relationships/theme" Target="theme/theme1.xml"/><Relationship Id="rId20" Type="http://schemas.openxmlformats.org/officeDocument/2006/relationships/hyperlink" Target="http://en.mimi.hu/law/defendant.html" TargetMode="External"/><Relationship Id="rId41" Type="http://schemas.openxmlformats.org/officeDocument/2006/relationships/hyperlink" Target="http://europa.eu/legislation_summaries/other/c10405_it.htm" TargetMode="External"/><Relationship Id="rId54" Type="http://schemas.openxmlformats.org/officeDocument/2006/relationships/hyperlink" Target="http://www.businessdictionary.com/definition/misrepresentation.html" TargetMode="External"/><Relationship Id="rId62" Type="http://schemas.openxmlformats.org/officeDocument/2006/relationships/hyperlink" Target="http://www.businessdictionary.com/definition/stock.html" TargetMode="External"/><Relationship Id="rId70" Type="http://schemas.openxmlformats.org/officeDocument/2006/relationships/hyperlink" Target="http://en.wikipedia.org/wiki/Thought" TargetMode="External"/><Relationship Id="rId75" Type="http://schemas.openxmlformats.org/officeDocument/2006/relationships/hyperlink" Target="http://economictimes.indiatimes.com/topic/UK" TargetMode="External"/><Relationship Id="rId83" Type="http://schemas.openxmlformats.org/officeDocument/2006/relationships/hyperlink" Target="http://www.macmillandictionary.com/search/british/direct/?q=particular" TargetMode="External"/><Relationship Id="rId88" Type="http://schemas.openxmlformats.org/officeDocument/2006/relationships/hyperlink" Target="http://www.macmillandictionary.com/search/british/direct/?q=that" TargetMode="External"/><Relationship Id="rId91" Type="http://schemas.openxmlformats.org/officeDocument/2006/relationships/hyperlink" Target="http://www.macmillandictionary.com/search/british/direct/?q=used" TargetMode="External"/><Relationship Id="rId96" Type="http://schemas.openxmlformats.org/officeDocument/2006/relationships/hyperlink" Target="http://thelawdictionary.org/accounting/" TargetMode="External"/><Relationship Id="rId111" Type="http://schemas.openxmlformats.org/officeDocument/2006/relationships/hyperlink" Target="http://eur-lex.europa.eu/JOHtml.do?uri=OJ%3AC%3A2010%3A083%3ASOM%3AEN%3A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t.wikipedia.org/wiki/Reato" TargetMode="External"/><Relationship Id="rId23" Type="http://schemas.openxmlformats.org/officeDocument/2006/relationships/hyperlink" Target="http://en.mimi.hu/law/defendant.html" TargetMode="External"/><Relationship Id="rId28" Type="http://schemas.openxmlformats.org/officeDocument/2006/relationships/hyperlink" Target="http://www.treccani.it/enciclopedia/pubblico-ministero-diritto-processuale-penale/" TargetMode="External"/><Relationship Id="rId36" Type="http://schemas.openxmlformats.org/officeDocument/2006/relationships/hyperlink" Target="http://www.brocardi.it/dizionario/4515.html" TargetMode="External"/><Relationship Id="rId49" Type="http://schemas.openxmlformats.org/officeDocument/2006/relationships/hyperlink" Target="http://www.treccani.it/enciclopedia/amnistia-diritto-penale/" TargetMode="External"/><Relationship Id="rId57" Type="http://schemas.openxmlformats.org/officeDocument/2006/relationships/hyperlink" Target="http://www.businessdictionary.com/definition/regarding.html" TargetMode="External"/><Relationship Id="rId106" Type="http://schemas.openxmlformats.org/officeDocument/2006/relationships/hyperlink" Target="http://www.giornalettismo.com/archives/861877/le-femen-chiedono-asilo-politico-alla-francia/" TargetMode="External"/><Relationship Id="rId114" Type="http://schemas.openxmlformats.org/officeDocument/2006/relationships/hyperlink" Target="http://eur-lex.europa.eu/LexUriServ/LexUriServ.do?uri=CELEX:32006R0510:IT:NOT" TargetMode="External"/><Relationship Id="rId119" Type="http://schemas.openxmlformats.org/officeDocument/2006/relationships/hyperlink" Target="http://it.wikipedia.org/wiki/Commissione_tributaria" TargetMode="External"/><Relationship Id="rId127" Type="http://schemas.openxmlformats.org/officeDocument/2006/relationships/fontTable" Target="fontTable.xml"/><Relationship Id="rId10" Type="http://schemas.openxmlformats.org/officeDocument/2006/relationships/hyperlink" Target="http://www.wikipedia.org/wiki/Jurist" TargetMode="External"/><Relationship Id="rId31" Type="http://schemas.openxmlformats.org/officeDocument/2006/relationships/hyperlink" Target="http://www.treccani.it/enciclopedia/imputazione_res-5fdceaa2-45fa-11e2-8bbb-00271042e8d9/" TargetMode="External"/><Relationship Id="rId44" Type="http://schemas.openxmlformats.org/officeDocument/2006/relationships/hyperlink" Target="http://www.britannica.com/EBchecked/topic/196399/European-Union-EU" TargetMode="External"/><Relationship Id="rId52" Type="http://schemas.openxmlformats.org/officeDocument/2006/relationships/hyperlink" Target="http://www.treccani.it/enciclopedia/perdono-giudiziale_res-574c9a9a-45f8-11e2-8bbb-00271042e8d9/" TargetMode="External"/><Relationship Id="rId60" Type="http://schemas.openxmlformats.org/officeDocument/2006/relationships/hyperlink" Target="http://www.businessdictionary.com/definition/profit-motive.html" TargetMode="External"/><Relationship Id="rId65" Type="http://schemas.openxmlformats.org/officeDocument/2006/relationships/hyperlink" Target="http://www.businessdictionary.com/definition/avoiding.html" TargetMode="External"/><Relationship Id="rId73" Type="http://schemas.openxmlformats.org/officeDocument/2006/relationships/hyperlink" Target="http://www.businessdictionary.com/definition/power.html" TargetMode="External"/><Relationship Id="rId78" Type="http://schemas.openxmlformats.org/officeDocument/2006/relationships/hyperlink" Target="http://www.macmillandictionary.com/search/british/direct/?q=set" TargetMode="External"/><Relationship Id="rId81" Type="http://schemas.openxmlformats.org/officeDocument/2006/relationships/hyperlink" Target="http://www.macmillandictionary.com/search/british/direct/?q=of" TargetMode="External"/><Relationship Id="rId86" Type="http://schemas.openxmlformats.org/officeDocument/2006/relationships/hyperlink" Target="http://www.macmillandictionary.com/search/british/direct/?q=the" TargetMode="External"/><Relationship Id="rId94" Type="http://schemas.openxmlformats.org/officeDocument/2006/relationships/hyperlink" Target="http://thelawdictionary.org/senior-partner/" TargetMode="External"/><Relationship Id="rId99" Type="http://schemas.openxmlformats.org/officeDocument/2006/relationships/hyperlink" Target="https://bvstoad.cor.europa.eu/ViewDoc.aspx?doc=cdr\deve-iv\dossiers\deve-iv-031\EN\CDR388-2008_CR_EN.doc&amp;docid=2596436" TargetMode="External"/><Relationship Id="rId101" Type="http://schemas.openxmlformats.org/officeDocument/2006/relationships/hyperlink" Target="http://www.britannica.com/EBchecked/topic/479546/prostitution" TargetMode="External"/><Relationship Id="rId122" Type="http://schemas.openxmlformats.org/officeDocument/2006/relationships/hyperlink" Target="http://it.wikipedia.org/wiki/Commissariato_agli_usi_civici" TargetMode="External"/><Relationship Id="rId4" Type="http://schemas.openxmlformats.org/officeDocument/2006/relationships/styles" Target="styles.xml"/><Relationship Id="rId9" Type="http://schemas.openxmlformats.org/officeDocument/2006/relationships/hyperlink" Target="http://www.aeaj.org/spip.php?article93" TargetMode="External"/><Relationship Id="rId13" Type="http://schemas.openxmlformats.org/officeDocument/2006/relationships/hyperlink" Target="http://it.wikipedia.org/wiki/Civil_law" TargetMode="External"/><Relationship Id="rId18" Type="http://schemas.openxmlformats.org/officeDocument/2006/relationships/hyperlink" Target="http://en.mimi.hu/law/attorney.html" TargetMode="External"/><Relationship Id="rId39" Type="http://schemas.openxmlformats.org/officeDocument/2006/relationships/hyperlink" Target="http://www.treccani.it/enciclopedia/parlamento_res-4b0785da-45fe-11e2-8bbb-00271042e8d9/" TargetMode="External"/><Relationship Id="rId109" Type="http://schemas.openxmlformats.org/officeDocument/2006/relationships/hyperlink" Target="http://ec.europa.eu/internal_market/company/docs/directors-remun/financialsector_290409_en.pdf" TargetMode="External"/><Relationship Id="rId34" Type="http://schemas.openxmlformats.org/officeDocument/2006/relationships/hyperlink" Target="http://www.brocardi.it/articoli/5515.html" TargetMode="External"/><Relationship Id="rId50" Type="http://schemas.openxmlformats.org/officeDocument/2006/relationships/hyperlink" Target="http://www.treccani.it/enciclopedia/prescrizione-diritto-penale/" TargetMode="External"/><Relationship Id="rId55" Type="http://schemas.openxmlformats.org/officeDocument/2006/relationships/hyperlink" Target="http://www.businessdictionary.com/definition/alteration.html" TargetMode="External"/><Relationship Id="rId76" Type="http://schemas.openxmlformats.org/officeDocument/2006/relationships/hyperlink" Target="http://www.treccani.it/enciclopedia/giudice-onorario/" TargetMode="External"/><Relationship Id="rId97" Type="http://schemas.openxmlformats.org/officeDocument/2006/relationships/hyperlink" Target="http://www.treccani.it/enciclopedia/colpa-diritto-penale/" TargetMode="External"/><Relationship Id="rId104" Type="http://schemas.openxmlformats.org/officeDocument/2006/relationships/hyperlink" Target="http://www.treccani.it/enciclopedia/sacra-corona-unita/" TargetMode="External"/><Relationship Id="rId120" Type="http://schemas.openxmlformats.org/officeDocument/2006/relationships/hyperlink" Target="http://it.wikipedia.org/wiki/Tribunali_Militari"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britannica.com/EBchecked/topic/140637/court" TargetMode="External"/><Relationship Id="rId92" Type="http://schemas.openxmlformats.org/officeDocument/2006/relationships/hyperlink" Target="http://www.pbmstoria.it/dizionari/dizcittadino/lemmi/372.htm" TargetMode="External"/><Relationship Id="rId2" Type="http://schemas.openxmlformats.org/officeDocument/2006/relationships/customXml" Target="../customXml/item2.xml"/><Relationship Id="rId29" Type="http://schemas.openxmlformats.org/officeDocument/2006/relationships/hyperlink" Target="http://www.treccani.it/enciclopedia/imputato/" TargetMode="External"/><Relationship Id="rId24" Type="http://schemas.openxmlformats.org/officeDocument/2006/relationships/hyperlink" Target="http://en.mimi.hu/law/representation.html" TargetMode="External"/><Relationship Id="rId40" Type="http://schemas.openxmlformats.org/officeDocument/2006/relationships/hyperlink" Target="http://europa.eu/legislation_summaries/other/c10405_en.htm" TargetMode="External"/><Relationship Id="rId45" Type="http://schemas.openxmlformats.org/officeDocument/2006/relationships/hyperlink" Target="http://it.wikipedia.org/wiki/Norma_(diritto)" TargetMode="External"/><Relationship Id="rId66" Type="http://schemas.openxmlformats.org/officeDocument/2006/relationships/hyperlink" Target="http://www.businessdictionary.com/definition/debt.html" TargetMode="External"/><Relationship Id="rId87" Type="http://schemas.openxmlformats.org/officeDocument/2006/relationships/hyperlink" Target="http://www.macmillandictionary.com/search/british/direct/?q=way" TargetMode="External"/><Relationship Id="rId110" Type="http://schemas.openxmlformats.org/officeDocument/2006/relationships/hyperlink" Target="http://ec.europa.eu/internal_market/company/docs/directors-remun/financialsector_290409_it.pdf" TargetMode="External"/><Relationship Id="rId115" Type="http://schemas.openxmlformats.org/officeDocument/2006/relationships/hyperlink" Target="http://www.treccani.it/enciclopedia/costituzione-italiana/" TargetMode="External"/><Relationship Id="rId61" Type="http://schemas.openxmlformats.org/officeDocument/2006/relationships/hyperlink" Target="http://www.businessdictionary.com/definition/company.html" TargetMode="External"/><Relationship Id="rId82" Type="http://schemas.openxmlformats.org/officeDocument/2006/relationships/hyperlink" Target="http://www.macmillandictionary.com/search/british/direct/?q=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943C9DF7224FFA8E1FDA489A01B506"/>
        <w:category>
          <w:name w:val="Generale"/>
          <w:gallery w:val="placeholder"/>
        </w:category>
        <w:types>
          <w:type w:val="bbPlcHdr"/>
        </w:types>
        <w:behaviors>
          <w:behavior w:val="content"/>
        </w:behaviors>
        <w:guid w:val="{F4420E6C-EA45-4A91-BDD2-A411BC7C4B90}"/>
      </w:docPartPr>
      <w:docPartBody>
        <w:p w:rsidR="000B334D" w:rsidRDefault="00046ACF" w:rsidP="00046ACF">
          <w:pPr>
            <w:pStyle w:val="28943C9DF7224FFA8E1FDA489A01B506"/>
          </w:pPr>
          <w:r>
            <w:rPr>
              <w:rFonts w:asciiTheme="majorHAnsi" w:eastAsiaTheme="majorEastAsia" w:hAnsiTheme="majorHAnsi" w:cstheme="majorBidi"/>
              <w:sz w:val="36"/>
              <w:szCs w:val="36"/>
            </w:rPr>
            <w:t>[Digitare il titolo del documento]</w:t>
          </w:r>
        </w:p>
      </w:docPartBody>
    </w:docPart>
    <w:docPart>
      <w:docPartPr>
        <w:name w:val="EC639FBE3FFC4BB59E59B2FBD9E73F47"/>
        <w:category>
          <w:name w:val="Generale"/>
          <w:gallery w:val="placeholder"/>
        </w:category>
        <w:types>
          <w:type w:val="bbPlcHdr"/>
        </w:types>
        <w:behaviors>
          <w:behavior w:val="content"/>
        </w:behaviors>
        <w:guid w:val="{F408B654-043B-4A91-8D8A-9E0B35C6C96D}"/>
      </w:docPartPr>
      <w:docPartBody>
        <w:p w:rsidR="000B334D" w:rsidRDefault="00046ACF" w:rsidP="00046ACF">
          <w:pPr>
            <w:pStyle w:val="EC639FBE3FFC4BB59E59B2FBD9E73F47"/>
          </w:pPr>
          <w:r>
            <w:rPr>
              <w:rFonts w:asciiTheme="majorHAnsi" w:eastAsiaTheme="majorEastAsia" w:hAnsiTheme="majorHAnsi" w:cstheme="majorBidi"/>
              <w:b/>
              <w:bCs/>
              <w:color w:val="4F81BD" w:themeColor="accent1"/>
              <w:sz w:val="36"/>
              <w:szCs w:val="36"/>
            </w:rPr>
            <w:t>[Anno]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GaramondStd-BkNarrow">
    <w:panose1 w:val="00000000000000000000"/>
    <w:charset w:val="00"/>
    <w:family w:val="roman"/>
    <w:notTrueType/>
    <w:pitch w:val="default"/>
    <w:sig w:usb0="00000003" w:usb1="00000000" w:usb2="00000000" w:usb3="00000000" w:csb0="00000001" w:csb1="00000000"/>
  </w:font>
  <w:font w:name="ITCGaramondStd-BkNarrowIt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28C5960t00">
    <w:panose1 w:val="00000000000000000000"/>
    <w:charset w:val="00"/>
    <w:family w:val="auto"/>
    <w:notTrueType/>
    <w:pitch w:val="default"/>
    <w:sig w:usb0="00000003" w:usb1="00000000" w:usb2="00000000" w:usb3="00000000" w:csb0="00000001" w:csb1="00000000"/>
  </w:font>
  <w:font w:name="BerkeleySt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IJCEL+Garamond">
    <w:altName w:val="Garamond"/>
    <w:panose1 w:val="00000000000000000000"/>
    <w:charset w:val="00"/>
    <w:family w:val="roman"/>
    <w:notTrueType/>
    <w:pitch w:val="default"/>
    <w:sig w:usb0="00000003" w:usb1="00000000" w:usb2="00000000" w:usb3="00000000" w:csb0="00000001" w:csb1="00000000"/>
  </w:font>
  <w:font w:name="GIJCJO+Garamond">
    <w:altName w:val="Garamon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enturySchoolbook,Bold">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046ACF"/>
    <w:rsid w:val="00046ACF"/>
    <w:rsid w:val="000B334D"/>
    <w:rsid w:val="001216D1"/>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3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8943C9DF7224FFA8E1FDA489A01B506">
    <w:name w:val="28943C9DF7224FFA8E1FDA489A01B506"/>
    <w:rsid w:val="00046ACF"/>
  </w:style>
  <w:style w:type="paragraph" w:customStyle="1" w:styleId="EC639FBE3FFC4BB59E59B2FBD9E73F47">
    <w:name w:val="EC639FBE3FFC4BB59E59B2FBD9E73F47"/>
    <w:rsid w:val="00046A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A.a. 2012/2013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C3F99-DB80-4312-9C27-87E2853E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73</Pages>
  <Words>18230</Words>
  <Characters>103917</Characters>
  <Application>Microsoft Office Word</Application>
  <DocSecurity>0</DocSecurity>
  <Lines>865</Lines>
  <Paragraphs>243</Paragraphs>
  <ScaleCrop>false</ScaleCrop>
  <HeadingPairs>
    <vt:vector size="2" baseType="variant">
      <vt:variant>
        <vt:lpstr>Titolo</vt:lpstr>
      </vt:variant>
      <vt:variant>
        <vt:i4>1</vt:i4>
      </vt:variant>
    </vt:vector>
  </HeadingPairs>
  <TitlesOfParts>
    <vt:vector size="1" baseType="lpstr">
      <vt:lpstr/>
    </vt:vector>
  </TitlesOfParts>
  <Company>LUSPIO</Company>
  <LinksUpToDate>false</LinksUpToDate>
  <CharactersWithSpaces>121904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Lingua e traduzione inglese III – Modulo giuridico</dc:title>
  <dc:creator>n.caruana</dc:creator>
  <cp:lastModifiedBy>Noemi</cp:lastModifiedBy>
  <cp:revision>1188</cp:revision>
  <dcterms:created xsi:type="dcterms:W3CDTF">2013-04-29T13:07:00Z</dcterms:created>
  <dcterms:modified xsi:type="dcterms:W3CDTF">2013-05-23T15:53:00Z</dcterms:modified>
</cp:coreProperties>
</file>